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C8" w:rsidRPr="001913D4" w:rsidRDefault="7FD5EBE4" w:rsidP="7FD5EBE4">
      <w:pPr>
        <w:ind w:left="2160" w:firstLine="720"/>
        <w:contextualSpacing/>
        <w:rPr>
          <w:b/>
          <w:bCs/>
        </w:rPr>
      </w:pPr>
      <w:r w:rsidRPr="001913D4">
        <w:rPr>
          <w:b/>
          <w:bCs/>
        </w:rPr>
        <w:t>Student Fee Advisory Committee Meeting</w:t>
      </w:r>
    </w:p>
    <w:p w:rsidR="00A440C8" w:rsidRPr="001913D4" w:rsidRDefault="00B55CC5" w:rsidP="7FD5EBE4">
      <w:pPr>
        <w:tabs>
          <w:tab w:val="left" w:pos="3345"/>
        </w:tabs>
        <w:contextualSpacing/>
        <w:rPr>
          <w:b/>
          <w:bCs/>
        </w:rPr>
      </w:pPr>
      <w:r w:rsidRPr="001913D4">
        <w:rPr>
          <w:b/>
        </w:rPr>
        <w:tab/>
      </w:r>
      <w:r w:rsidRPr="001913D4">
        <w:rPr>
          <w:b/>
        </w:rPr>
        <w:tab/>
      </w:r>
      <w:r w:rsidRPr="001913D4">
        <w:rPr>
          <w:b/>
          <w:bCs/>
        </w:rPr>
        <w:t xml:space="preserve">    </w:t>
      </w:r>
      <w:r w:rsidR="000A5796" w:rsidRPr="001913D4">
        <w:rPr>
          <w:b/>
          <w:bCs/>
        </w:rPr>
        <w:t>1215</w:t>
      </w:r>
      <w:r w:rsidR="00A440C8" w:rsidRPr="001913D4">
        <w:rPr>
          <w:b/>
          <w:bCs/>
        </w:rPr>
        <w:t xml:space="preserve"> Murphy Hall</w:t>
      </w:r>
    </w:p>
    <w:p w:rsidR="00A440C8" w:rsidRPr="001913D4" w:rsidRDefault="005D78D2" w:rsidP="7FD5EBE4">
      <w:pPr>
        <w:tabs>
          <w:tab w:val="left" w:pos="3345"/>
        </w:tabs>
        <w:contextualSpacing/>
        <w:jc w:val="center"/>
        <w:rPr>
          <w:b/>
          <w:bCs/>
        </w:rPr>
      </w:pPr>
      <w:r w:rsidRPr="001913D4">
        <w:rPr>
          <w:b/>
          <w:bCs/>
        </w:rPr>
        <w:t xml:space="preserve">Friday, </w:t>
      </w:r>
      <w:r w:rsidR="000A5796" w:rsidRPr="001913D4">
        <w:rPr>
          <w:b/>
          <w:bCs/>
        </w:rPr>
        <w:t>March 2,</w:t>
      </w:r>
      <w:r w:rsidR="00B435C1" w:rsidRPr="001913D4">
        <w:rPr>
          <w:b/>
          <w:bCs/>
        </w:rPr>
        <w:t xml:space="preserve"> 2018 from 3:00- 5</w:t>
      </w:r>
      <w:r w:rsidR="7FD5EBE4" w:rsidRPr="001913D4">
        <w:rPr>
          <w:b/>
          <w:bCs/>
        </w:rPr>
        <w:t>:00pm</w:t>
      </w:r>
    </w:p>
    <w:p w:rsidR="00A440C8" w:rsidRPr="001913D4" w:rsidRDefault="00A440C8" w:rsidP="003E5571">
      <w:pPr>
        <w:contextualSpacing/>
        <w:rPr>
          <w:b/>
        </w:rPr>
      </w:pPr>
    </w:p>
    <w:p w:rsidR="00B55CC5" w:rsidRPr="001913D4" w:rsidRDefault="7FD5EBE4" w:rsidP="7FD5EBE4">
      <w:pPr>
        <w:ind w:left="720"/>
        <w:contextualSpacing/>
        <w:rPr>
          <w:b/>
          <w:bCs/>
          <w:lang w:val="es-ES"/>
        </w:rPr>
      </w:pPr>
      <w:r w:rsidRPr="001913D4">
        <w:rPr>
          <w:b/>
          <w:bCs/>
          <w:lang w:val="es-ES"/>
        </w:rPr>
        <w:t>Present:</w:t>
      </w:r>
    </w:p>
    <w:p w:rsidR="00B435C1" w:rsidRPr="001913D4" w:rsidRDefault="00B435C1" w:rsidP="00B05D17">
      <w:pPr>
        <w:ind w:left="2880" w:hanging="2160"/>
        <w:contextualSpacing/>
        <w:rPr>
          <w:lang w:val="es-ES"/>
        </w:rPr>
      </w:pPr>
    </w:p>
    <w:p w:rsidR="00B55CC5" w:rsidRPr="001913D4" w:rsidRDefault="00B55CC5" w:rsidP="00B05D17">
      <w:pPr>
        <w:ind w:left="2880" w:hanging="2160"/>
        <w:contextualSpacing/>
        <w:rPr>
          <w:lang w:val="es-ES"/>
        </w:rPr>
      </w:pPr>
      <w:r w:rsidRPr="001913D4">
        <w:rPr>
          <w:lang w:val="es-ES"/>
        </w:rPr>
        <w:t>Graduates</w:t>
      </w:r>
      <w:r w:rsidR="00B05D17" w:rsidRPr="001913D4">
        <w:rPr>
          <w:lang w:val="es-ES"/>
        </w:rPr>
        <w:t>:</w:t>
      </w:r>
      <w:r w:rsidR="00B05D17" w:rsidRPr="001913D4">
        <w:rPr>
          <w:lang w:val="es-ES"/>
        </w:rPr>
        <w:tab/>
      </w:r>
      <w:r w:rsidR="7FD5EBE4" w:rsidRPr="001913D4">
        <w:rPr>
          <w:lang w:val="es-ES"/>
        </w:rPr>
        <w:t>Jazz</w:t>
      </w:r>
      <w:r w:rsidR="00B05D17" w:rsidRPr="001913D4">
        <w:rPr>
          <w:lang w:val="es-ES"/>
        </w:rPr>
        <w:t xml:space="preserve"> Kiang</w:t>
      </w:r>
      <w:r w:rsidR="00CA00C5">
        <w:rPr>
          <w:lang w:val="es-ES"/>
        </w:rPr>
        <w:t xml:space="preserve"> (Vice</w:t>
      </w:r>
      <w:r w:rsidR="00CA4FB4">
        <w:rPr>
          <w:lang w:val="es-ES"/>
        </w:rPr>
        <w:t xml:space="preserve"> Chair)</w:t>
      </w:r>
      <w:r w:rsidR="00B05D17" w:rsidRPr="001913D4">
        <w:rPr>
          <w:lang w:val="es-ES"/>
        </w:rPr>
        <w:t>,</w:t>
      </w:r>
      <w:r w:rsidR="7FD5EBE4" w:rsidRPr="001913D4">
        <w:rPr>
          <w:lang w:val="es-ES"/>
        </w:rPr>
        <w:t xml:space="preserve"> </w:t>
      </w:r>
      <w:r w:rsidRPr="001913D4">
        <w:rPr>
          <w:lang w:val="es-ES"/>
        </w:rPr>
        <w:t>Nicole Ngaosi</w:t>
      </w:r>
      <w:r w:rsidR="00B9780C" w:rsidRPr="001913D4">
        <w:rPr>
          <w:lang w:val="es-ES"/>
        </w:rPr>
        <w:t xml:space="preserve"> </w:t>
      </w:r>
      <w:r w:rsidR="008F756F" w:rsidRPr="001913D4">
        <w:rPr>
          <w:lang w:val="es-ES"/>
        </w:rPr>
        <w:t xml:space="preserve">&amp; </w:t>
      </w:r>
      <w:r w:rsidR="00B9780C" w:rsidRPr="001913D4">
        <w:rPr>
          <w:lang w:val="es-ES"/>
        </w:rPr>
        <w:t>Cody Trojan</w:t>
      </w:r>
    </w:p>
    <w:p w:rsidR="00B55CC5" w:rsidRPr="001913D4" w:rsidRDefault="00B55CC5" w:rsidP="003E5571">
      <w:pPr>
        <w:contextualSpacing/>
        <w:rPr>
          <w:lang w:val="es-ES"/>
        </w:rPr>
      </w:pPr>
    </w:p>
    <w:p w:rsidR="00B55CC5" w:rsidRDefault="00B55CC5" w:rsidP="7FD5EBE4">
      <w:pPr>
        <w:ind w:left="2880" w:hanging="2160"/>
        <w:contextualSpacing/>
      </w:pPr>
      <w:r w:rsidRPr="001913D4">
        <w:t xml:space="preserve">Undergraduates: </w:t>
      </w:r>
      <w:r w:rsidRPr="001913D4">
        <w:tab/>
        <w:t xml:space="preserve">Neemat </w:t>
      </w:r>
      <w:r w:rsidR="004F5D1D">
        <w:t>Abdusemed</w:t>
      </w:r>
      <w:r w:rsidR="00960B3F">
        <w:t xml:space="preserve"> </w:t>
      </w:r>
      <w:r w:rsidRPr="001913D4">
        <w:t>&amp; Christina Wang</w:t>
      </w:r>
    </w:p>
    <w:p w:rsidR="004F5D1D" w:rsidRDefault="004F5D1D" w:rsidP="7FD5EBE4">
      <w:pPr>
        <w:ind w:left="2880" w:hanging="2160"/>
        <w:contextualSpacing/>
      </w:pPr>
    </w:p>
    <w:p w:rsidR="00B55CC5" w:rsidRPr="001913D4" w:rsidRDefault="00B55CC5" w:rsidP="003E5571">
      <w:pPr>
        <w:contextualSpacing/>
      </w:pPr>
    </w:p>
    <w:p w:rsidR="00536368" w:rsidRPr="001913D4" w:rsidRDefault="00B55CC5" w:rsidP="7FD5EBE4">
      <w:pPr>
        <w:ind w:firstLine="720"/>
        <w:contextualSpacing/>
      </w:pPr>
      <w:r w:rsidRPr="001913D4">
        <w:t>Administration:</w:t>
      </w:r>
      <w:r w:rsidRPr="001913D4">
        <w:tab/>
      </w:r>
      <w:r w:rsidR="00536368" w:rsidRPr="001913D4">
        <w:t xml:space="preserve">Mike Cohn, </w:t>
      </w:r>
      <w:r w:rsidR="006622ED" w:rsidRPr="001913D4">
        <w:t>Director of SOLE</w:t>
      </w:r>
    </w:p>
    <w:p w:rsidR="007F71A6" w:rsidRPr="001913D4" w:rsidRDefault="007F71A6" w:rsidP="7FD5EBE4">
      <w:pPr>
        <w:ind w:firstLine="720"/>
        <w:contextualSpacing/>
      </w:pPr>
      <w:r w:rsidRPr="001913D4">
        <w:tab/>
      </w:r>
      <w:r w:rsidRPr="001913D4">
        <w:tab/>
      </w:r>
      <w:r w:rsidRPr="001913D4">
        <w:tab/>
        <w:t>Paolo Velasco, Director of Bruin Resource Center</w:t>
      </w:r>
    </w:p>
    <w:p w:rsidR="00DE4922" w:rsidRPr="001913D4" w:rsidRDefault="7FD5EBE4" w:rsidP="00DE4922">
      <w:pPr>
        <w:ind w:left="2160" w:firstLine="720"/>
        <w:contextualSpacing/>
      </w:pPr>
      <w:r w:rsidRPr="001913D4">
        <w:t>Barbara Wilson, Director of Room Divisions in HHS</w:t>
      </w:r>
    </w:p>
    <w:p w:rsidR="00B55CC5" w:rsidRPr="001913D4" w:rsidRDefault="00B55CC5" w:rsidP="003E5571">
      <w:pPr>
        <w:contextualSpacing/>
      </w:pPr>
    </w:p>
    <w:p w:rsidR="00B55CC5" w:rsidRPr="001913D4" w:rsidRDefault="00B55CC5" w:rsidP="7FD5EBE4">
      <w:pPr>
        <w:ind w:left="720"/>
        <w:contextualSpacing/>
      </w:pPr>
      <w:r w:rsidRPr="001913D4">
        <w:t xml:space="preserve">Faculty: </w:t>
      </w:r>
      <w:r w:rsidRPr="001913D4">
        <w:tab/>
      </w:r>
      <w:r w:rsidRPr="001913D4">
        <w:tab/>
        <w:t>Karen Rowe, Professor</w:t>
      </w:r>
    </w:p>
    <w:p w:rsidR="008F756F" w:rsidRPr="001913D4" w:rsidRDefault="008F756F" w:rsidP="003E5571">
      <w:pPr>
        <w:ind w:left="720"/>
        <w:contextualSpacing/>
      </w:pPr>
    </w:p>
    <w:p w:rsidR="00B55CC5" w:rsidRPr="001913D4" w:rsidRDefault="008F756F" w:rsidP="00A907F1">
      <w:pPr>
        <w:ind w:firstLine="720"/>
        <w:contextualSpacing/>
      </w:pPr>
      <w:r w:rsidRPr="001913D4">
        <w:t>SFAC Advisor:</w:t>
      </w:r>
      <w:r w:rsidRPr="001913D4">
        <w:tab/>
        <w:t xml:space="preserve">Marilyn </w:t>
      </w:r>
      <w:r w:rsidR="7FD5EBE4" w:rsidRPr="001913D4">
        <w:t>Alkin</w:t>
      </w:r>
      <w:r w:rsidR="00CA00C5">
        <w:t xml:space="preserve"> </w:t>
      </w:r>
    </w:p>
    <w:p w:rsidR="00DE4922" w:rsidRPr="001913D4" w:rsidRDefault="00DE4922" w:rsidP="00A907F1">
      <w:pPr>
        <w:ind w:firstLine="720"/>
        <w:contextualSpacing/>
      </w:pPr>
      <w:r w:rsidRPr="001913D4">
        <w:t>APB Advisor</w:t>
      </w:r>
      <w:r w:rsidRPr="001913D4">
        <w:tab/>
      </w:r>
      <w:r w:rsidRPr="001913D4">
        <w:tab/>
        <w:t xml:space="preserve">Ellen Hermann </w:t>
      </w:r>
    </w:p>
    <w:p w:rsidR="00456420" w:rsidRDefault="00456420" w:rsidP="00456420">
      <w:pPr>
        <w:ind w:left="2880" w:hanging="2160"/>
        <w:contextualSpacing/>
      </w:pPr>
    </w:p>
    <w:p w:rsidR="00456420" w:rsidRPr="00960B3F" w:rsidRDefault="00456420" w:rsidP="00960B3F">
      <w:pPr>
        <w:ind w:left="2880" w:hanging="2160"/>
        <w:contextualSpacing/>
      </w:pPr>
      <w:r w:rsidRPr="001E62DA">
        <w:rPr>
          <w:b/>
        </w:rPr>
        <w:t>Absent</w:t>
      </w:r>
      <w:r>
        <w:t xml:space="preserve">: </w:t>
      </w:r>
      <w:r>
        <w:tab/>
        <w:t>Richard White (Chair)</w:t>
      </w:r>
      <w:r w:rsidR="00960B3F">
        <w:t xml:space="preserve">, </w:t>
      </w:r>
      <w:r w:rsidR="00960B3F" w:rsidRPr="001913D4">
        <w:rPr>
          <w:lang w:val="es-ES"/>
        </w:rPr>
        <w:t>Javier Rodríguez</w:t>
      </w:r>
      <w:r w:rsidR="00960B3F">
        <w:rPr>
          <w:lang w:val="es-ES"/>
        </w:rPr>
        <w:t xml:space="preserve"> &amp; </w:t>
      </w:r>
      <w:r w:rsidR="00960B3F" w:rsidRPr="00960B3F">
        <w:t>Katie Kim,</w:t>
      </w:r>
    </w:p>
    <w:p w:rsidR="005A1A28" w:rsidRDefault="005A1A28" w:rsidP="00456420">
      <w:pPr>
        <w:ind w:left="2880" w:hanging="2160"/>
        <w:contextualSpacing/>
      </w:pPr>
    </w:p>
    <w:p w:rsidR="005A1A28" w:rsidRPr="005A1A28" w:rsidRDefault="005A1A28" w:rsidP="005A1A28">
      <w:pPr>
        <w:ind w:left="2880" w:hanging="2160"/>
        <w:contextualSpacing/>
      </w:pPr>
      <w:r>
        <w:t xml:space="preserve">Guest(s): </w:t>
      </w:r>
      <w:r>
        <w:tab/>
        <w:t xml:space="preserve">AVC Jeff Roth, </w:t>
      </w:r>
      <w:r w:rsidRPr="005A1A28">
        <w:t>Rebecca Lee-Garcia</w:t>
      </w:r>
      <w:r>
        <w:t xml:space="preserve"> &amp; IVC </w:t>
      </w:r>
      <w:r w:rsidRPr="005A1A28">
        <w:t>Monroe Gorden</w:t>
      </w:r>
    </w:p>
    <w:p w:rsidR="00B55CC5" w:rsidRDefault="00B55CC5" w:rsidP="001E62DA">
      <w:pPr>
        <w:contextualSpacing/>
      </w:pPr>
    </w:p>
    <w:p w:rsidR="00B55CC5" w:rsidRPr="001913D4" w:rsidRDefault="7FD5EBE4" w:rsidP="7FD5EBE4">
      <w:pPr>
        <w:numPr>
          <w:ilvl w:val="0"/>
          <w:numId w:val="3"/>
        </w:numPr>
        <w:contextualSpacing/>
        <w:rPr>
          <w:b/>
          <w:bCs/>
        </w:rPr>
      </w:pPr>
      <w:r w:rsidRPr="001913D4">
        <w:rPr>
          <w:b/>
          <w:bCs/>
        </w:rPr>
        <w:t>Call to Order:</w:t>
      </w:r>
    </w:p>
    <w:p w:rsidR="00B435C1" w:rsidRPr="001913D4" w:rsidRDefault="0092374F" w:rsidP="00B435C1">
      <w:pPr>
        <w:numPr>
          <w:ilvl w:val="1"/>
          <w:numId w:val="3"/>
        </w:numPr>
        <w:contextualSpacing/>
        <w:rPr>
          <w:bCs/>
        </w:rPr>
      </w:pPr>
      <w:r w:rsidRPr="0092374F">
        <w:rPr>
          <w:b/>
          <w:i/>
        </w:rPr>
        <w:t>Jazz Kiang</w:t>
      </w:r>
      <w:r>
        <w:t xml:space="preserve"> called t</w:t>
      </w:r>
      <w:r w:rsidR="7FD5EBE4" w:rsidRPr="001913D4">
        <w:t>he m</w:t>
      </w:r>
      <w:r w:rsidR="00B435C1" w:rsidRPr="001913D4">
        <w:t>ee</w:t>
      </w:r>
      <w:r w:rsidR="00AE1B59">
        <w:t xml:space="preserve">ting </w:t>
      </w:r>
      <w:r w:rsidR="005D78D2" w:rsidRPr="001913D4">
        <w:t xml:space="preserve">to order at </w:t>
      </w:r>
      <w:r w:rsidR="00654CD7" w:rsidRPr="001913D4">
        <w:t>3:04</w:t>
      </w:r>
      <w:r w:rsidR="002F5D6E" w:rsidRPr="001913D4">
        <w:t xml:space="preserve"> </w:t>
      </w:r>
      <w:r w:rsidR="7FD5EBE4" w:rsidRPr="001913D4">
        <w:t xml:space="preserve">p.m. </w:t>
      </w:r>
    </w:p>
    <w:p w:rsidR="00B55CC5" w:rsidRPr="001913D4" w:rsidRDefault="00B55CC5" w:rsidP="003E5571">
      <w:pPr>
        <w:contextualSpacing/>
      </w:pPr>
    </w:p>
    <w:p w:rsidR="00B55CC5" w:rsidRPr="001913D4" w:rsidRDefault="7FD5EBE4" w:rsidP="7FD5EBE4">
      <w:pPr>
        <w:numPr>
          <w:ilvl w:val="0"/>
          <w:numId w:val="3"/>
        </w:numPr>
        <w:contextualSpacing/>
        <w:rPr>
          <w:b/>
          <w:bCs/>
        </w:rPr>
      </w:pPr>
      <w:r w:rsidRPr="001913D4">
        <w:rPr>
          <w:b/>
          <w:bCs/>
        </w:rPr>
        <w:t>Approval of Agenda</w:t>
      </w:r>
    </w:p>
    <w:p w:rsidR="000A5796" w:rsidRPr="00BE2030" w:rsidRDefault="00B435C1" w:rsidP="00BE2030">
      <w:pPr>
        <w:ind w:left="1080"/>
        <w:contextualSpacing/>
        <w:rPr>
          <w:b/>
          <w:bCs/>
        </w:rPr>
      </w:pPr>
      <w:r w:rsidRPr="001913D4">
        <w:t>A motion was made by</w:t>
      </w:r>
      <w:r w:rsidR="00654CD7" w:rsidRPr="001913D4">
        <w:rPr>
          <w:b/>
          <w:i/>
        </w:rPr>
        <w:t xml:space="preserve"> </w:t>
      </w:r>
      <w:r w:rsidR="00AE06D9" w:rsidRPr="001913D4">
        <w:rPr>
          <w:b/>
          <w:i/>
        </w:rPr>
        <w:t>Christina</w:t>
      </w:r>
      <w:r w:rsidR="00AE06D9">
        <w:rPr>
          <w:b/>
          <w:i/>
        </w:rPr>
        <w:t xml:space="preserve"> Wang</w:t>
      </w:r>
      <w:r w:rsidR="00BF06D9" w:rsidRPr="001913D4">
        <w:rPr>
          <w:b/>
          <w:i/>
        </w:rPr>
        <w:t xml:space="preserve"> </w:t>
      </w:r>
      <w:r w:rsidR="7FD5EBE4" w:rsidRPr="001913D4">
        <w:t>and seconded by</w:t>
      </w:r>
      <w:r w:rsidR="7FD5EBE4" w:rsidRPr="001913D4">
        <w:rPr>
          <w:b/>
          <w:bCs/>
          <w:i/>
          <w:iCs/>
        </w:rPr>
        <w:t xml:space="preserve"> </w:t>
      </w:r>
      <w:r w:rsidR="00AE06D9" w:rsidRPr="001913D4">
        <w:rPr>
          <w:b/>
          <w:i/>
        </w:rPr>
        <w:t>Paolo</w:t>
      </w:r>
      <w:r w:rsidR="00AE06D9">
        <w:rPr>
          <w:b/>
          <w:i/>
        </w:rPr>
        <w:t xml:space="preserve"> Velasco</w:t>
      </w:r>
      <w:r w:rsidR="000A5796" w:rsidRPr="001913D4">
        <w:rPr>
          <w:b/>
          <w:i/>
        </w:rPr>
        <w:t xml:space="preserve"> </w:t>
      </w:r>
      <w:r w:rsidR="00D02D43" w:rsidRPr="001913D4">
        <w:rPr>
          <w:bCs/>
          <w:iCs/>
        </w:rPr>
        <w:t xml:space="preserve">on </w:t>
      </w:r>
      <w:r w:rsidR="7FD5EBE4" w:rsidRPr="001913D4">
        <w:t xml:space="preserve">approved agenda. The vote passed unanimously. </w:t>
      </w:r>
    </w:p>
    <w:p w:rsidR="000A5796" w:rsidRPr="001913D4" w:rsidRDefault="000A5796" w:rsidP="000A5796">
      <w:pPr>
        <w:rPr>
          <w:b/>
          <w:bCs/>
        </w:rPr>
      </w:pPr>
    </w:p>
    <w:p w:rsidR="00A92AA7" w:rsidRPr="001913D4" w:rsidRDefault="7FD5EBE4" w:rsidP="00A92AA7">
      <w:pPr>
        <w:pStyle w:val="ListParagraph"/>
        <w:numPr>
          <w:ilvl w:val="0"/>
          <w:numId w:val="3"/>
        </w:numPr>
        <w:rPr>
          <w:b/>
          <w:bCs/>
        </w:rPr>
      </w:pPr>
      <w:r w:rsidRPr="001913D4">
        <w:rPr>
          <w:b/>
          <w:bCs/>
        </w:rPr>
        <w:t>Review and Approve Minutes</w:t>
      </w:r>
    </w:p>
    <w:p w:rsidR="00B435C1" w:rsidRDefault="0059017B" w:rsidP="00EB2D16">
      <w:pPr>
        <w:pStyle w:val="ListParagraph"/>
        <w:numPr>
          <w:ilvl w:val="1"/>
          <w:numId w:val="3"/>
        </w:numPr>
      </w:pPr>
      <w:r>
        <w:t xml:space="preserve">A motion was made by </w:t>
      </w:r>
      <w:r w:rsidRPr="00AF70B6">
        <w:rPr>
          <w:b/>
          <w:i/>
        </w:rPr>
        <w:t>Karen Rowe</w:t>
      </w:r>
      <w:r>
        <w:t xml:space="preserve"> and second by </w:t>
      </w:r>
      <w:r w:rsidRPr="00AF70B6">
        <w:rPr>
          <w:b/>
          <w:i/>
        </w:rPr>
        <w:t>Paolo Velasco</w:t>
      </w:r>
      <w:r>
        <w:t xml:space="preserve"> to table minutes for 2/16/18 and to be approved next meeting. </w:t>
      </w:r>
      <w:r w:rsidR="00AF70B6" w:rsidRPr="001913D4">
        <w:t>The vote passed unanimously.</w:t>
      </w:r>
    </w:p>
    <w:p w:rsidR="0059017B" w:rsidRPr="001913D4" w:rsidRDefault="0059017B" w:rsidP="001E62DA"/>
    <w:p w:rsidR="0099785A" w:rsidRPr="001913D4" w:rsidRDefault="000A5796" w:rsidP="0099785A">
      <w:pPr>
        <w:pStyle w:val="ListParagraph"/>
        <w:numPr>
          <w:ilvl w:val="0"/>
          <w:numId w:val="3"/>
        </w:numPr>
        <w:rPr>
          <w:b/>
          <w:bCs/>
        </w:rPr>
      </w:pPr>
      <w:r w:rsidRPr="001913D4">
        <w:rPr>
          <w:b/>
          <w:bCs/>
        </w:rPr>
        <w:t>Student Affairs and APB Budget Discussion</w:t>
      </w:r>
      <w:r w:rsidR="005D78D2" w:rsidRPr="001913D4">
        <w:rPr>
          <w:b/>
          <w:bCs/>
        </w:rPr>
        <w:t xml:space="preserve"> </w:t>
      </w:r>
    </w:p>
    <w:p w:rsidR="0099785A" w:rsidRPr="009811D8" w:rsidRDefault="00C54979" w:rsidP="00FC7AFC">
      <w:pPr>
        <w:pStyle w:val="ListParagraph"/>
        <w:numPr>
          <w:ilvl w:val="1"/>
          <w:numId w:val="3"/>
        </w:numPr>
        <w:rPr>
          <w:b/>
          <w:bCs/>
        </w:rPr>
      </w:pPr>
      <w:r w:rsidRPr="00300D0D">
        <w:rPr>
          <w:b/>
          <w:bCs/>
          <w:i/>
        </w:rPr>
        <w:t>Jazz</w:t>
      </w:r>
      <w:r w:rsidR="009464F3" w:rsidRPr="00300D0D">
        <w:rPr>
          <w:b/>
          <w:bCs/>
          <w:i/>
        </w:rPr>
        <w:t xml:space="preserve"> Kiang</w:t>
      </w:r>
      <w:r w:rsidRPr="001913D4">
        <w:rPr>
          <w:b/>
          <w:bCs/>
        </w:rPr>
        <w:t xml:space="preserve"> </w:t>
      </w:r>
      <w:r w:rsidR="00C65FBF">
        <w:rPr>
          <w:bCs/>
        </w:rPr>
        <w:t xml:space="preserve">opened meeting for discussion with </w:t>
      </w:r>
      <w:r w:rsidR="000A5796" w:rsidRPr="001913D4">
        <w:t>Academic Planning and Budget (APB)</w:t>
      </w:r>
      <w:r w:rsidR="00A91161">
        <w:t>,</w:t>
      </w:r>
      <w:r w:rsidR="00FC7AFC">
        <w:t xml:space="preserve"> with</w:t>
      </w:r>
      <w:r w:rsidR="009433AE">
        <w:t xml:space="preserve"> </w:t>
      </w:r>
      <w:r w:rsidR="00C65FBF">
        <w:t xml:space="preserve">AVC Jeff Roth </w:t>
      </w:r>
      <w:r w:rsidR="000A5796" w:rsidRPr="001913D4">
        <w:t>and Rebecca Lee-Garcia</w:t>
      </w:r>
      <w:r w:rsidR="00FC7AFC">
        <w:t xml:space="preserve"> and </w:t>
      </w:r>
      <w:r w:rsidR="00FC7AFC" w:rsidRPr="001913D4">
        <w:t>Students A</w:t>
      </w:r>
      <w:r w:rsidR="00C65FBF">
        <w:t xml:space="preserve">ffairs- Interim Vice Chancellor, </w:t>
      </w:r>
      <w:r w:rsidR="00FC7AFC" w:rsidRPr="001913D4">
        <w:t>Monroe Gorden</w:t>
      </w:r>
      <w:r w:rsidR="00A84FE6">
        <w:t xml:space="preserve"> to discuss</w:t>
      </w:r>
      <w:r w:rsidR="00BC747D">
        <w:t xml:space="preserve"> permanent budget, UCOP tax, and to answer questions from the committee. </w:t>
      </w:r>
    </w:p>
    <w:p w:rsidR="009811D8" w:rsidRPr="009811D8" w:rsidRDefault="009E200E" w:rsidP="009811D8">
      <w:pPr>
        <w:pStyle w:val="ListParagraph"/>
        <w:numPr>
          <w:ilvl w:val="1"/>
          <w:numId w:val="3"/>
        </w:numPr>
        <w:rPr>
          <w:b/>
          <w:bCs/>
        </w:rPr>
      </w:pPr>
      <w:r w:rsidRPr="001913D4">
        <w:t xml:space="preserve">AVC </w:t>
      </w:r>
      <w:r w:rsidR="00C54979" w:rsidRPr="001913D4">
        <w:t>Jeff Roth</w:t>
      </w:r>
      <w:r w:rsidR="009433AE">
        <w:t xml:space="preserve"> </w:t>
      </w:r>
      <w:r w:rsidR="00C54979" w:rsidRPr="001913D4">
        <w:t>s</w:t>
      </w:r>
      <w:r w:rsidR="009433AE">
        <w:t>poke</w:t>
      </w:r>
      <w:r w:rsidR="003D502F">
        <w:t xml:space="preserve"> about </w:t>
      </w:r>
      <w:r w:rsidR="00BC747D">
        <w:t>overviews</w:t>
      </w:r>
      <w:r w:rsidR="003D502F">
        <w:t xml:space="preserve"> </w:t>
      </w:r>
      <w:r w:rsidR="009433AE">
        <w:t xml:space="preserve">for </w:t>
      </w:r>
      <w:r w:rsidR="00C54979" w:rsidRPr="001913D4">
        <w:t>next year</w:t>
      </w:r>
      <w:r w:rsidR="003D502F">
        <w:t>’s budget</w:t>
      </w:r>
      <w:r w:rsidR="00C54979" w:rsidRPr="001913D4">
        <w:t>.</w:t>
      </w:r>
      <w:r w:rsidR="003D502F">
        <w:t xml:space="preserve"> </w:t>
      </w:r>
      <w:r w:rsidR="00AA4B23">
        <w:t>At th</w:t>
      </w:r>
      <w:r w:rsidR="000150A1">
        <w:t xml:space="preserve">is time, APB does not have </w:t>
      </w:r>
      <w:r w:rsidR="003A606E">
        <w:t xml:space="preserve">that much </w:t>
      </w:r>
      <w:r w:rsidR="00AA4B23">
        <w:t>information to provide for next year’s budget. He was hoping t</w:t>
      </w:r>
      <w:r w:rsidR="000150A1">
        <w:t xml:space="preserve">hat the Regents would have made more decision by now. Regents </w:t>
      </w:r>
      <w:r w:rsidR="007D37E0">
        <w:t xml:space="preserve">decided not to vote and </w:t>
      </w:r>
      <w:r w:rsidR="000150A1">
        <w:t>wanted to wait until the state budget</w:t>
      </w:r>
      <w:r w:rsidR="003A606E">
        <w:t xml:space="preserve"> process</w:t>
      </w:r>
      <w:r w:rsidR="000150A1">
        <w:t xml:space="preserve"> fully played out</w:t>
      </w:r>
      <w:r w:rsidR="003A606E">
        <w:t>,</w:t>
      </w:r>
      <w:r w:rsidR="000150A1">
        <w:t xml:space="preserve"> before making a decision</w:t>
      </w:r>
      <w:r w:rsidR="007D37E0">
        <w:t xml:space="preserve"> about next year fee levels for students, which includes the tuition rate and </w:t>
      </w:r>
      <w:r w:rsidR="00641314">
        <w:t>the student services fee. The problem with waiting f</w:t>
      </w:r>
      <w:r w:rsidR="00342339">
        <w:t>or the state budget</w:t>
      </w:r>
      <w:r w:rsidR="00DE22C6">
        <w:t xml:space="preserve"> </w:t>
      </w:r>
      <w:r w:rsidR="00AE06D9">
        <w:t>process</w:t>
      </w:r>
      <w:r w:rsidR="00342339">
        <w:t xml:space="preserve"> is that it plays out in June, which is too</w:t>
      </w:r>
      <w:r w:rsidR="00BF4BB5">
        <w:t xml:space="preserve"> late</w:t>
      </w:r>
      <w:r w:rsidR="004316DF">
        <w:t xml:space="preserve"> when </w:t>
      </w:r>
      <w:r w:rsidR="00BF4BB5">
        <w:t>planning</w:t>
      </w:r>
      <w:r w:rsidR="004316DF">
        <w:t xml:space="preserve"> for</w:t>
      </w:r>
      <w:r w:rsidR="00BF4BB5">
        <w:t xml:space="preserve"> </w:t>
      </w:r>
      <w:r w:rsidR="00342339">
        <w:t>next year</w:t>
      </w:r>
      <w:r w:rsidR="004316DF">
        <w:t>’</w:t>
      </w:r>
      <w:r w:rsidR="00EA2494">
        <w:t xml:space="preserve">s budget. This also </w:t>
      </w:r>
      <w:r w:rsidR="004316DF">
        <w:t>affects</w:t>
      </w:r>
      <w:r w:rsidR="00342339">
        <w:t xml:space="preserve"> the</w:t>
      </w:r>
      <w:r w:rsidR="004316DF">
        <w:t xml:space="preserve"> campus</w:t>
      </w:r>
      <w:r w:rsidR="00342339">
        <w:t xml:space="preserve"> planning </w:t>
      </w:r>
      <w:r w:rsidR="00DE22C6">
        <w:t>budget</w:t>
      </w:r>
      <w:r w:rsidR="00FF6783">
        <w:t xml:space="preserve"> process. </w:t>
      </w:r>
    </w:p>
    <w:p w:rsidR="009743DF" w:rsidRPr="00AD7CA5" w:rsidRDefault="00C54979" w:rsidP="009811D8">
      <w:pPr>
        <w:pStyle w:val="ListParagraph"/>
        <w:numPr>
          <w:ilvl w:val="1"/>
          <w:numId w:val="3"/>
        </w:numPr>
        <w:rPr>
          <w:b/>
          <w:bCs/>
        </w:rPr>
      </w:pPr>
      <w:r w:rsidRPr="001913D4">
        <w:t>Rebecca</w:t>
      </w:r>
      <w:r w:rsidR="009E200E" w:rsidRPr="001913D4">
        <w:t xml:space="preserve"> Lee-Garcia</w:t>
      </w:r>
      <w:r w:rsidR="009743DF">
        <w:t xml:space="preserve"> provided </w:t>
      </w:r>
      <w:r w:rsidR="00F456A0">
        <w:t>different scenarios on chart</w:t>
      </w:r>
      <w:r w:rsidR="00E20B6F">
        <w:t xml:space="preserve"> (see</w:t>
      </w:r>
      <w:r w:rsidR="00F456A0">
        <w:t xml:space="preserve"> handout</w:t>
      </w:r>
      <w:r w:rsidR="00E20B6F">
        <w:t xml:space="preserve">). </w:t>
      </w:r>
      <w:r w:rsidR="009811D8">
        <w:t xml:space="preserve"> </w:t>
      </w:r>
    </w:p>
    <w:p w:rsidR="00AD7CA5" w:rsidRPr="009811D8" w:rsidRDefault="00AD7CA5" w:rsidP="00AD7CA5">
      <w:pPr>
        <w:pStyle w:val="ListParagraph"/>
        <w:ind w:left="1440"/>
        <w:rPr>
          <w:b/>
          <w:bCs/>
        </w:rPr>
      </w:pPr>
    </w:p>
    <w:p w:rsidR="009743DF" w:rsidRPr="00AD7CA5" w:rsidRDefault="002773EB" w:rsidP="009811D8">
      <w:pPr>
        <w:pStyle w:val="ListParagraph"/>
        <w:numPr>
          <w:ilvl w:val="2"/>
          <w:numId w:val="3"/>
        </w:numPr>
        <w:rPr>
          <w:b/>
          <w:bCs/>
        </w:rPr>
      </w:pPr>
      <w:r>
        <w:rPr>
          <w:bCs/>
        </w:rPr>
        <w:t>Assumes 0% increase in student services fees through 2020-21</w:t>
      </w:r>
      <w:r w:rsidR="00C956EF">
        <w:rPr>
          <w:bCs/>
        </w:rPr>
        <w:t xml:space="preserve"> - Assumes total allocation of $4.5M over three years (combination of temp and perm, 2017-18 SFAC recommendation) </w:t>
      </w:r>
    </w:p>
    <w:p w:rsidR="00AD7CA5" w:rsidRPr="002773EB" w:rsidRDefault="00AD7CA5" w:rsidP="00AD7CA5">
      <w:pPr>
        <w:pStyle w:val="ListParagraph"/>
        <w:ind w:left="2160"/>
        <w:rPr>
          <w:b/>
          <w:bCs/>
        </w:rPr>
      </w:pPr>
    </w:p>
    <w:p w:rsidR="002773EB" w:rsidRPr="002773EB" w:rsidRDefault="002773EB" w:rsidP="002773EB">
      <w:pPr>
        <w:pStyle w:val="ListParagraph"/>
        <w:numPr>
          <w:ilvl w:val="3"/>
          <w:numId w:val="3"/>
        </w:numPr>
        <w:rPr>
          <w:b/>
          <w:bCs/>
        </w:rPr>
      </w:pPr>
      <w:r>
        <w:rPr>
          <w:bCs/>
        </w:rPr>
        <w:t>Scenario 1: 18/19 Perm Allocation to Campus: $0M</w:t>
      </w:r>
    </w:p>
    <w:p w:rsidR="002773EB" w:rsidRDefault="002773EB" w:rsidP="002773EB">
      <w:pPr>
        <w:pStyle w:val="ListParagraph"/>
        <w:ind w:left="3600"/>
        <w:rPr>
          <w:bCs/>
        </w:rPr>
      </w:pPr>
      <w:r>
        <w:rPr>
          <w:bCs/>
        </w:rPr>
        <w:t xml:space="preserve">       </w:t>
      </w:r>
      <w:r w:rsidR="00AE06D9">
        <w:rPr>
          <w:bCs/>
        </w:rPr>
        <w:t>Temporary</w:t>
      </w:r>
      <w:r>
        <w:rPr>
          <w:bCs/>
        </w:rPr>
        <w:t xml:space="preserve"> Allocation to Campus: $2.5M; $2M</w:t>
      </w:r>
    </w:p>
    <w:p w:rsidR="002773EB" w:rsidRPr="002773EB" w:rsidRDefault="002773EB" w:rsidP="002773EB">
      <w:pPr>
        <w:pStyle w:val="ListParagraph"/>
        <w:ind w:left="3600"/>
        <w:rPr>
          <w:b/>
          <w:bCs/>
        </w:rPr>
      </w:pPr>
    </w:p>
    <w:p w:rsidR="002773EB" w:rsidRPr="002773EB" w:rsidRDefault="002773EB" w:rsidP="002773EB">
      <w:pPr>
        <w:pStyle w:val="ListParagraph"/>
        <w:numPr>
          <w:ilvl w:val="3"/>
          <w:numId w:val="3"/>
        </w:numPr>
        <w:rPr>
          <w:b/>
          <w:bCs/>
        </w:rPr>
      </w:pPr>
      <w:r w:rsidRPr="002773EB">
        <w:rPr>
          <w:bCs/>
        </w:rPr>
        <w:t>Scenario 2: 18/19 Perm Allocation to Campus: $0</w:t>
      </w:r>
      <w:r>
        <w:rPr>
          <w:bCs/>
        </w:rPr>
        <w:t>.25</w:t>
      </w:r>
      <w:r w:rsidRPr="002773EB">
        <w:rPr>
          <w:bCs/>
        </w:rPr>
        <w:t>M</w:t>
      </w:r>
    </w:p>
    <w:p w:rsidR="002773EB" w:rsidRDefault="002773EB" w:rsidP="002773EB">
      <w:pPr>
        <w:ind w:left="360"/>
        <w:rPr>
          <w:bCs/>
        </w:rPr>
      </w:pPr>
      <w:r w:rsidRPr="002773EB">
        <w:rPr>
          <w:bCs/>
        </w:rPr>
        <w:t xml:space="preserve">                 </w:t>
      </w:r>
      <w:r>
        <w:rPr>
          <w:bCs/>
        </w:rPr>
        <w:tab/>
      </w:r>
      <w:r>
        <w:rPr>
          <w:bCs/>
        </w:rPr>
        <w:tab/>
      </w:r>
      <w:r>
        <w:rPr>
          <w:bCs/>
        </w:rPr>
        <w:tab/>
      </w:r>
      <w:r>
        <w:rPr>
          <w:bCs/>
        </w:rPr>
        <w:tab/>
        <w:t xml:space="preserve">       </w:t>
      </w:r>
      <w:r w:rsidR="00AE06D9" w:rsidRPr="002773EB">
        <w:rPr>
          <w:bCs/>
        </w:rPr>
        <w:t>Temporary</w:t>
      </w:r>
      <w:r w:rsidRPr="002773EB">
        <w:rPr>
          <w:bCs/>
        </w:rPr>
        <w:t xml:space="preserve"> Allocation to Campus: $</w:t>
      </w:r>
      <w:r>
        <w:rPr>
          <w:bCs/>
        </w:rPr>
        <w:t>2</w:t>
      </w:r>
      <w:r w:rsidRPr="002773EB">
        <w:rPr>
          <w:bCs/>
        </w:rPr>
        <w:t>M</w:t>
      </w:r>
      <w:r>
        <w:rPr>
          <w:bCs/>
        </w:rPr>
        <w:t>; $1.75</w:t>
      </w:r>
      <w:r w:rsidRPr="002773EB">
        <w:rPr>
          <w:bCs/>
        </w:rPr>
        <w:t>M</w:t>
      </w:r>
    </w:p>
    <w:p w:rsidR="002773EB" w:rsidRPr="002773EB" w:rsidRDefault="002773EB" w:rsidP="002773EB">
      <w:pPr>
        <w:ind w:left="360"/>
        <w:rPr>
          <w:b/>
          <w:bCs/>
        </w:rPr>
      </w:pPr>
    </w:p>
    <w:p w:rsidR="002773EB" w:rsidRPr="002773EB" w:rsidRDefault="002773EB" w:rsidP="002773EB">
      <w:pPr>
        <w:pStyle w:val="ListParagraph"/>
        <w:numPr>
          <w:ilvl w:val="3"/>
          <w:numId w:val="3"/>
        </w:numPr>
        <w:rPr>
          <w:b/>
          <w:bCs/>
        </w:rPr>
      </w:pPr>
      <w:r>
        <w:rPr>
          <w:bCs/>
        </w:rPr>
        <w:t xml:space="preserve">Scenario 3: </w:t>
      </w:r>
      <w:r w:rsidRPr="002773EB">
        <w:rPr>
          <w:bCs/>
        </w:rPr>
        <w:t>18/19 Perm Allocation to Campus: $0</w:t>
      </w:r>
      <w:r>
        <w:rPr>
          <w:bCs/>
        </w:rPr>
        <w:t>.5</w:t>
      </w:r>
      <w:r w:rsidRPr="002773EB">
        <w:rPr>
          <w:bCs/>
        </w:rPr>
        <w:t>M</w:t>
      </w:r>
    </w:p>
    <w:p w:rsidR="002773EB" w:rsidRDefault="002773EB" w:rsidP="00AD7CA5">
      <w:pPr>
        <w:pStyle w:val="ListParagraph"/>
        <w:ind w:left="2880"/>
        <w:rPr>
          <w:bCs/>
        </w:rPr>
      </w:pPr>
      <w:r w:rsidRPr="002773EB">
        <w:rPr>
          <w:bCs/>
        </w:rPr>
        <w:t xml:space="preserve">       </w:t>
      </w:r>
      <w:r>
        <w:rPr>
          <w:bCs/>
        </w:rPr>
        <w:t xml:space="preserve">            </w:t>
      </w:r>
      <w:r w:rsidR="00AE06D9" w:rsidRPr="002773EB">
        <w:rPr>
          <w:bCs/>
        </w:rPr>
        <w:t>Temporary</w:t>
      </w:r>
      <w:r w:rsidRPr="002773EB">
        <w:rPr>
          <w:bCs/>
        </w:rPr>
        <w:t xml:space="preserve"> Allocation to Campus: $</w:t>
      </w:r>
      <w:r>
        <w:rPr>
          <w:bCs/>
        </w:rPr>
        <w:t>1</w:t>
      </w:r>
      <w:r w:rsidRPr="002773EB">
        <w:rPr>
          <w:bCs/>
        </w:rPr>
        <w:t>.5M</w:t>
      </w:r>
      <w:r>
        <w:rPr>
          <w:bCs/>
        </w:rPr>
        <w:t>; $1.5</w:t>
      </w:r>
      <w:r w:rsidRPr="002773EB">
        <w:rPr>
          <w:bCs/>
        </w:rPr>
        <w:t>M</w:t>
      </w:r>
    </w:p>
    <w:p w:rsidR="0028036B" w:rsidRDefault="0028036B" w:rsidP="00AD7CA5">
      <w:pPr>
        <w:pStyle w:val="ListParagraph"/>
        <w:ind w:left="2880"/>
        <w:rPr>
          <w:bCs/>
        </w:rPr>
      </w:pPr>
    </w:p>
    <w:p w:rsidR="0028036B" w:rsidRPr="004033F7" w:rsidRDefault="0028036B" w:rsidP="0028036B">
      <w:pPr>
        <w:pStyle w:val="ListParagraph"/>
        <w:numPr>
          <w:ilvl w:val="4"/>
          <w:numId w:val="3"/>
        </w:numPr>
        <w:rPr>
          <w:b/>
          <w:bCs/>
        </w:rPr>
      </w:pPr>
      <w:r w:rsidRPr="00AD7CA5">
        <w:rPr>
          <w:b/>
          <w:bCs/>
          <w:i/>
        </w:rPr>
        <w:t>Nicole</w:t>
      </w:r>
      <w:r w:rsidRPr="00AD7CA5">
        <w:rPr>
          <w:bCs/>
        </w:rPr>
        <w:t xml:space="preserve"> </w:t>
      </w:r>
      <w:r w:rsidRPr="00FC1D53">
        <w:rPr>
          <w:b/>
          <w:bCs/>
          <w:i/>
          <w:lang w:val="es-ES"/>
        </w:rPr>
        <w:t>Ngaosi</w:t>
      </w:r>
      <w:r w:rsidRPr="00FC1D53">
        <w:rPr>
          <w:bCs/>
        </w:rPr>
        <w:t xml:space="preserve"> </w:t>
      </w:r>
      <w:r>
        <w:rPr>
          <w:bCs/>
        </w:rPr>
        <w:t>asked what would be a</w:t>
      </w:r>
      <w:r w:rsidRPr="00FC1D53">
        <w:rPr>
          <w:bCs/>
        </w:rPr>
        <w:t xml:space="preserve"> good dollar amount</w:t>
      </w:r>
      <w:r>
        <w:rPr>
          <w:bCs/>
        </w:rPr>
        <w:t xml:space="preserve"> from the perm budget</w:t>
      </w:r>
      <w:r w:rsidRPr="00FC1D53">
        <w:rPr>
          <w:bCs/>
        </w:rPr>
        <w:t xml:space="preserve"> to be considered stable. </w:t>
      </w:r>
      <w:r>
        <w:rPr>
          <w:bCs/>
        </w:rPr>
        <w:t xml:space="preserve">Rebecca Lee-Garcia explained that if the perm budget </w:t>
      </w:r>
      <w:r w:rsidR="00AE06D9">
        <w:rPr>
          <w:bCs/>
        </w:rPr>
        <w:t>were</w:t>
      </w:r>
      <w:r>
        <w:rPr>
          <w:bCs/>
        </w:rPr>
        <w:t xml:space="preserve"> left untouched, it would be considered stable. </w:t>
      </w:r>
    </w:p>
    <w:p w:rsidR="0028036B" w:rsidRPr="00A33F98" w:rsidRDefault="0028036B" w:rsidP="0028036B">
      <w:pPr>
        <w:pStyle w:val="ListParagraph"/>
        <w:numPr>
          <w:ilvl w:val="4"/>
          <w:numId w:val="3"/>
        </w:numPr>
        <w:rPr>
          <w:b/>
          <w:bCs/>
        </w:rPr>
      </w:pPr>
      <w:r w:rsidRPr="00A33F98">
        <w:rPr>
          <w:b/>
          <w:bCs/>
          <w:i/>
        </w:rPr>
        <w:t>Christina Wang</w:t>
      </w:r>
      <w:r>
        <w:rPr>
          <w:bCs/>
        </w:rPr>
        <w:t xml:space="preserve"> asked about the student fees</w:t>
      </w:r>
      <w:r w:rsidRPr="00A33F98">
        <w:rPr>
          <w:bCs/>
        </w:rPr>
        <w:t xml:space="preserve"> that come in every</w:t>
      </w:r>
      <w:r>
        <w:rPr>
          <w:bCs/>
        </w:rPr>
        <w:t xml:space="preserve"> year and if </w:t>
      </w:r>
      <w:r w:rsidR="00AE06D9">
        <w:rPr>
          <w:bCs/>
        </w:rPr>
        <w:t>it is</w:t>
      </w:r>
      <w:r w:rsidRPr="00A33F98">
        <w:rPr>
          <w:bCs/>
        </w:rPr>
        <w:t xml:space="preserve"> factored into the budget on chart</w:t>
      </w:r>
      <w:r>
        <w:rPr>
          <w:bCs/>
        </w:rPr>
        <w:t xml:space="preserve">.  </w:t>
      </w:r>
      <w:r w:rsidRPr="00A33F98">
        <w:rPr>
          <w:bCs/>
        </w:rPr>
        <w:t>Rebecca</w:t>
      </w:r>
      <w:r>
        <w:rPr>
          <w:bCs/>
        </w:rPr>
        <w:t xml:space="preserve"> Lee-Garcia stated that</w:t>
      </w:r>
      <w:r w:rsidRPr="00A33F98">
        <w:rPr>
          <w:bCs/>
        </w:rPr>
        <w:t xml:space="preserve"> every student pays a fee and </w:t>
      </w:r>
      <w:r>
        <w:rPr>
          <w:bCs/>
        </w:rPr>
        <w:t xml:space="preserve">those fees go </w:t>
      </w:r>
      <w:r w:rsidR="00090F7D">
        <w:rPr>
          <w:bCs/>
        </w:rPr>
        <w:t>into a “revenue</w:t>
      </w:r>
      <w:r w:rsidRPr="00A33F98">
        <w:rPr>
          <w:bCs/>
        </w:rPr>
        <w:t xml:space="preserve"> bucket,”</w:t>
      </w:r>
      <w:r w:rsidR="00090F7D">
        <w:rPr>
          <w:bCs/>
        </w:rPr>
        <w:t xml:space="preserve"> where all </w:t>
      </w:r>
      <w:r>
        <w:rPr>
          <w:bCs/>
        </w:rPr>
        <w:t xml:space="preserve">perm </w:t>
      </w:r>
      <w:r w:rsidR="00200E59">
        <w:rPr>
          <w:bCs/>
        </w:rPr>
        <w:t xml:space="preserve">budgets </w:t>
      </w:r>
      <w:r w:rsidR="00090F7D">
        <w:rPr>
          <w:bCs/>
        </w:rPr>
        <w:t xml:space="preserve">are </w:t>
      </w:r>
      <w:r>
        <w:rPr>
          <w:bCs/>
        </w:rPr>
        <w:t xml:space="preserve">to be </w:t>
      </w:r>
      <w:r w:rsidRPr="00A33F98">
        <w:rPr>
          <w:bCs/>
        </w:rPr>
        <w:t xml:space="preserve">paid from. </w:t>
      </w:r>
    </w:p>
    <w:p w:rsidR="0028036B" w:rsidRPr="0028036B" w:rsidRDefault="0028036B" w:rsidP="0028036B">
      <w:pPr>
        <w:pStyle w:val="ListParagraph"/>
        <w:numPr>
          <w:ilvl w:val="4"/>
          <w:numId w:val="3"/>
        </w:numPr>
        <w:rPr>
          <w:b/>
          <w:bCs/>
        </w:rPr>
      </w:pPr>
      <w:r w:rsidRPr="00FC1D53">
        <w:rPr>
          <w:b/>
          <w:bCs/>
          <w:i/>
        </w:rPr>
        <w:t>Karen Rowe</w:t>
      </w:r>
      <w:r w:rsidRPr="00FC1D53">
        <w:rPr>
          <w:bCs/>
        </w:rPr>
        <w:t xml:space="preserve"> </w:t>
      </w:r>
      <w:r>
        <w:rPr>
          <w:bCs/>
        </w:rPr>
        <w:t xml:space="preserve">asked what determines why certain monies </w:t>
      </w:r>
      <w:r w:rsidRPr="00FC1D53">
        <w:rPr>
          <w:bCs/>
        </w:rPr>
        <w:t xml:space="preserve">coming in are deemed permanent </w:t>
      </w:r>
      <w:r>
        <w:rPr>
          <w:bCs/>
        </w:rPr>
        <w:t xml:space="preserve">and ongoing as opposed to coming in for temporary allocations. </w:t>
      </w:r>
      <w:r w:rsidRPr="00FC1D53">
        <w:rPr>
          <w:bCs/>
        </w:rPr>
        <w:t xml:space="preserve">Rebecca </w:t>
      </w:r>
      <w:r>
        <w:rPr>
          <w:bCs/>
        </w:rPr>
        <w:t>Lee-Garcia referred to</w:t>
      </w:r>
      <w:r w:rsidRPr="00FC1D53">
        <w:rPr>
          <w:bCs/>
        </w:rPr>
        <w:t xml:space="preserve"> </w:t>
      </w:r>
      <w:r w:rsidR="00090F7D">
        <w:rPr>
          <w:bCs/>
        </w:rPr>
        <w:t xml:space="preserve">increases on chart and existing permanent budget. </w:t>
      </w:r>
    </w:p>
    <w:p w:rsidR="009811D8" w:rsidRPr="0028036B" w:rsidRDefault="009811D8" w:rsidP="0028036B">
      <w:pPr>
        <w:rPr>
          <w:b/>
          <w:bCs/>
        </w:rPr>
      </w:pPr>
    </w:p>
    <w:p w:rsidR="00C956EF" w:rsidRPr="00AD7CA5" w:rsidRDefault="00C956EF" w:rsidP="00C956EF">
      <w:pPr>
        <w:pStyle w:val="ListParagraph"/>
        <w:numPr>
          <w:ilvl w:val="2"/>
          <w:numId w:val="3"/>
        </w:numPr>
        <w:rPr>
          <w:b/>
          <w:bCs/>
        </w:rPr>
      </w:pPr>
      <w:r>
        <w:rPr>
          <w:bCs/>
        </w:rPr>
        <w:t xml:space="preserve">Assumes 5% increase in student services fees through 2020-21 - Assumes total allocation of $7.5M over three years (combination of temp and perm, 2017-18 SFAC recommendation) </w:t>
      </w:r>
    </w:p>
    <w:p w:rsidR="00AD7CA5" w:rsidRPr="00C956EF" w:rsidRDefault="00AD7CA5" w:rsidP="00AD7CA5">
      <w:pPr>
        <w:pStyle w:val="ListParagraph"/>
        <w:ind w:left="2160"/>
        <w:rPr>
          <w:b/>
          <w:bCs/>
        </w:rPr>
      </w:pPr>
    </w:p>
    <w:p w:rsidR="00AD7CA5" w:rsidRPr="002773EB" w:rsidRDefault="00AD7CA5" w:rsidP="00AD7CA5">
      <w:pPr>
        <w:pStyle w:val="ListParagraph"/>
        <w:numPr>
          <w:ilvl w:val="3"/>
          <w:numId w:val="3"/>
        </w:numPr>
        <w:rPr>
          <w:b/>
          <w:bCs/>
        </w:rPr>
      </w:pPr>
      <w:r>
        <w:rPr>
          <w:bCs/>
        </w:rPr>
        <w:t>Scenario 1: 18/19 Perm Allocation to Campus: $0M</w:t>
      </w:r>
    </w:p>
    <w:p w:rsidR="00AD7CA5" w:rsidRDefault="00AD7CA5" w:rsidP="00AD7CA5">
      <w:pPr>
        <w:pStyle w:val="ListParagraph"/>
        <w:ind w:left="3600"/>
        <w:rPr>
          <w:bCs/>
        </w:rPr>
      </w:pPr>
      <w:r>
        <w:rPr>
          <w:bCs/>
        </w:rPr>
        <w:t xml:space="preserve">       </w:t>
      </w:r>
      <w:r w:rsidR="00AE06D9">
        <w:rPr>
          <w:bCs/>
        </w:rPr>
        <w:t>Temporary</w:t>
      </w:r>
      <w:r>
        <w:rPr>
          <w:bCs/>
        </w:rPr>
        <w:t xml:space="preserve"> Allocation to Campus: $3.5M; $4M</w:t>
      </w:r>
    </w:p>
    <w:p w:rsidR="00AD7CA5" w:rsidRDefault="00AD7CA5" w:rsidP="00AD7CA5">
      <w:pPr>
        <w:pStyle w:val="ListParagraph"/>
        <w:ind w:left="3600"/>
        <w:rPr>
          <w:bCs/>
        </w:rPr>
      </w:pPr>
    </w:p>
    <w:p w:rsidR="00AD7CA5" w:rsidRPr="00AD7CA5" w:rsidRDefault="00AD7CA5" w:rsidP="00AD7CA5">
      <w:pPr>
        <w:pStyle w:val="ListParagraph"/>
        <w:numPr>
          <w:ilvl w:val="3"/>
          <w:numId w:val="3"/>
        </w:numPr>
        <w:rPr>
          <w:b/>
          <w:bCs/>
        </w:rPr>
      </w:pPr>
      <w:r w:rsidRPr="00AD7CA5">
        <w:rPr>
          <w:bCs/>
        </w:rPr>
        <w:t>Scenario 2: 18/19 Perm Allocation to Campus: $0.75M</w:t>
      </w:r>
    </w:p>
    <w:p w:rsidR="00AD7CA5" w:rsidRDefault="00AD7CA5" w:rsidP="00AD7CA5">
      <w:pPr>
        <w:ind w:left="360"/>
        <w:rPr>
          <w:bCs/>
        </w:rPr>
      </w:pPr>
      <w:r w:rsidRPr="002773EB">
        <w:rPr>
          <w:bCs/>
        </w:rPr>
        <w:t xml:space="preserve">                 </w:t>
      </w:r>
      <w:r>
        <w:rPr>
          <w:bCs/>
        </w:rPr>
        <w:tab/>
      </w:r>
      <w:r>
        <w:rPr>
          <w:bCs/>
        </w:rPr>
        <w:tab/>
      </w:r>
      <w:r>
        <w:rPr>
          <w:bCs/>
        </w:rPr>
        <w:tab/>
      </w:r>
      <w:r>
        <w:rPr>
          <w:bCs/>
        </w:rPr>
        <w:tab/>
        <w:t xml:space="preserve">       </w:t>
      </w:r>
      <w:r w:rsidR="00AE06D9" w:rsidRPr="002773EB">
        <w:rPr>
          <w:bCs/>
        </w:rPr>
        <w:t>Temporary</w:t>
      </w:r>
      <w:r w:rsidRPr="002773EB">
        <w:rPr>
          <w:bCs/>
        </w:rPr>
        <w:t xml:space="preserve"> Allocation to Campus: $</w:t>
      </w:r>
      <w:r>
        <w:rPr>
          <w:bCs/>
        </w:rPr>
        <w:t>2.25</w:t>
      </w:r>
      <w:r w:rsidRPr="002773EB">
        <w:rPr>
          <w:bCs/>
        </w:rPr>
        <w:t>M</w:t>
      </w:r>
      <w:r>
        <w:rPr>
          <w:bCs/>
        </w:rPr>
        <w:t>; $3</w:t>
      </w:r>
      <w:r w:rsidRPr="002773EB">
        <w:rPr>
          <w:bCs/>
        </w:rPr>
        <w:t>M</w:t>
      </w:r>
    </w:p>
    <w:p w:rsidR="00AD7CA5" w:rsidRDefault="00AD7CA5" w:rsidP="00AD7CA5">
      <w:pPr>
        <w:ind w:left="360"/>
        <w:rPr>
          <w:bCs/>
        </w:rPr>
      </w:pPr>
    </w:p>
    <w:p w:rsidR="00AD7CA5" w:rsidRPr="002773EB" w:rsidRDefault="00AD7CA5" w:rsidP="00AD7CA5">
      <w:pPr>
        <w:pStyle w:val="ListParagraph"/>
        <w:numPr>
          <w:ilvl w:val="3"/>
          <w:numId w:val="3"/>
        </w:numPr>
        <w:rPr>
          <w:b/>
          <w:bCs/>
        </w:rPr>
      </w:pPr>
      <w:r>
        <w:rPr>
          <w:bCs/>
        </w:rPr>
        <w:t xml:space="preserve">Scenario 3: </w:t>
      </w:r>
      <w:r w:rsidRPr="002773EB">
        <w:rPr>
          <w:bCs/>
        </w:rPr>
        <w:t>18/19 Perm Allocation to Campus</w:t>
      </w:r>
      <w:r>
        <w:rPr>
          <w:bCs/>
        </w:rPr>
        <w:t>: $1</w:t>
      </w:r>
      <w:r w:rsidRPr="002773EB">
        <w:rPr>
          <w:bCs/>
        </w:rPr>
        <w:t>M</w:t>
      </w:r>
    </w:p>
    <w:p w:rsidR="00AD7CA5" w:rsidRDefault="00AD7CA5" w:rsidP="00AD7CA5">
      <w:pPr>
        <w:pStyle w:val="ListParagraph"/>
        <w:ind w:left="2880"/>
        <w:rPr>
          <w:bCs/>
        </w:rPr>
      </w:pPr>
      <w:r w:rsidRPr="002773EB">
        <w:rPr>
          <w:bCs/>
        </w:rPr>
        <w:t xml:space="preserve">       </w:t>
      </w:r>
      <w:r>
        <w:rPr>
          <w:bCs/>
        </w:rPr>
        <w:t xml:space="preserve">            </w:t>
      </w:r>
      <w:r w:rsidR="00AE06D9" w:rsidRPr="002773EB">
        <w:rPr>
          <w:bCs/>
        </w:rPr>
        <w:t>Temporary</w:t>
      </w:r>
      <w:r w:rsidRPr="002773EB">
        <w:rPr>
          <w:bCs/>
        </w:rPr>
        <w:t xml:space="preserve"> Allocation to Campus: $</w:t>
      </w:r>
      <w:r>
        <w:rPr>
          <w:bCs/>
        </w:rPr>
        <w:t>2</w:t>
      </w:r>
      <w:r w:rsidRPr="002773EB">
        <w:rPr>
          <w:bCs/>
        </w:rPr>
        <w:t>M</w:t>
      </w:r>
      <w:r>
        <w:rPr>
          <w:bCs/>
        </w:rPr>
        <w:t>; $2.5</w:t>
      </w:r>
      <w:r w:rsidRPr="002773EB">
        <w:rPr>
          <w:bCs/>
        </w:rPr>
        <w:t>M</w:t>
      </w:r>
    </w:p>
    <w:p w:rsidR="0028036B" w:rsidRPr="0028036B" w:rsidRDefault="0028036B" w:rsidP="0028036B">
      <w:pPr>
        <w:rPr>
          <w:b/>
          <w:bCs/>
        </w:rPr>
      </w:pPr>
    </w:p>
    <w:p w:rsidR="00512DE0" w:rsidRPr="00B623E8" w:rsidRDefault="00AF0EC1" w:rsidP="00B623E8">
      <w:pPr>
        <w:pStyle w:val="ListParagraph"/>
        <w:numPr>
          <w:ilvl w:val="4"/>
          <w:numId w:val="3"/>
        </w:numPr>
        <w:rPr>
          <w:bCs/>
        </w:rPr>
      </w:pPr>
      <w:r w:rsidRPr="00FC1D53">
        <w:rPr>
          <w:bCs/>
        </w:rPr>
        <w:t xml:space="preserve"> </w:t>
      </w:r>
      <w:r w:rsidR="009E200E" w:rsidRPr="0028036B">
        <w:rPr>
          <w:bCs/>
        </w:rPr>
        <w:t xml:space="preserve">AVC </w:t>
      </w:r>
      <w:r w:rsidR="00C54979" w:rsidRPr="0028036B">
        <w:rPr>
          <w:bCs/>
        </w:rPr>
        <w:t>Jeff Roth</w:t>
      </w:r>
      <w:r w:rsidR="009433AE" w:rsidRPr="0028036B">
        <w:rPr>
          <w:bCs/>
        </w:rPr>
        <w:t xml:space="preserve"> </w:t>
      </w:r>
      <w:r w:rsidRPr="00FC1D53">
        <w:rPr>
          <w:bCs/>
        </w:rPr>
        <w:t xml:space="preserve">stated </w:t>
      </w:r>
      <w:r w:rsidR="0028036B">
        <w:rPr>
          <w:bCs/>
        </w:rPr>
        <w:t xml:space="preserve">that the need for services on </w:t>
      </w:r>
      <w:r w:rsidR="00512DE0">
        <w:rPr>
          <w:bCs/>
        </w:rPr>
        <w:t>campus are high. Currently</w:t>
      </w:r>
      <w:r w:rsidR="0028036B">
        <w:rPr>
          <w:bCs/>
        </w:rPr>
        <w:t xml:space="preserve"> </w:t>
      </w:r>
      <w:r w:rsidR="00512DE0">
        <w:rPr>
          <w:bCs/>
        </w:rPr>
        <w:t xml:space="preserve">the demands are </w:t>
      </w:r>
      <w:r w:rsidR="0028036B">
        <w:rPr>
          <w:bCs/>
        </w:rPr>
        <w:t xml:space="preserve">not </w:t>
      </w:r>
      <w:r w:rsidR="00512DE0">
        <w:rPr>
          <w:bCs/>
        </w:rPr>
        <w:t xml:space="preserve">being met and does not seem like this will change in the near term. </w:t>
      </w:r>
      <w:r w:rsidR="00AE06D9">
        <w:rPr>
          <w:bCs/>
        </w:rPr>
        <w:t>However, it does</w:t>
      </w:r>
      <w:r w:rsidR="00512DE0">
        <w:rPr>
          <w:bCs/>
        </w:rPr>
        <w:t xml:space="preserve"> strengthens the case, in which they continue to get the 5% adjustments, </w:t>
      </w:r>
      <w:r w:rsidR="00B623E8" w:rsidRPr="00B623E8">
        <w:rPr>
          <w:bCs/>
        </w:rPr>
        <w:t>when they get a 5% increase, there is more funding for services so that the campus can meet the student demand for services.</w:t>
      </w:r>
    </w:p>
    <w:p w:rsidR="002160CC" w:rsidRPr="00FB0567" w:rsidRDefault="00512DE0" w:rsidP="00EB2D16">
      <w:pPr>
        <w:pStyle w:val="ListParagraph"/>
        <w:numPr>
          <w:ilvl w:val="4"/>
          <w:numId w:val="3"/>
        </w:numPr>
        <w:rPr>
          <w:b/>
          <w:bCs/>
        </w:rPr>
      </w:pPr>
      <w:r w:rsidRPr="00FB0567">
        <w:rPr>
          <w:bCs/>
        </w:rPr>
        <w:t xml:space="preserve"> IVC </w:t>
      </w:r>
      <w:r w:rsidR="00AF0EC1" w:rsidRPr="00FB0567">
        <w:rPr>
          <w:bCs/>
        </w:rPr>
        <w:t>Monroe</w:t>
      </w:r>
      <w:r w:rsidRPr="00FB0567">
        <w:rPr>
          <w:bCs/>
        </w:rPr>
        <w:t xml:space="preserve"> Gorden</w:t>
      </w:r>
      <w:r w:rsidR="00AF0EC1" w:rsidRPr="00FB0567">
        <w:rPr>
          <w:bCs/>
        </w:rPr>
        <w:t xml:space="preserve"> stated that</w:t>
      </w:r>
      <w:r w:rsidRPr="00FB0567">
        <w:rPr>
          <w:bCs/>
        </w:rPr>
        <w:t xml:space="preserve"> one of the reasons why the increase to the student services</w:t>
      </w:r>
      <w:r w:rsidR="002160CC" w:rsidRPr="00FB0567">
        <w:rPr>
          <w:bCs/>
        </w:rPr>
        <w:t xml:space="preserve"> fee happened in the first place </w:t>
      </w:r>
      <w:r w:rsidRPr="00FB0567">
        <w:rPr>
          <w:bCs/>
        </w:rPr>
        <w:t>was because ther</w:t>
      </w:r>
      <w:r w:rsidR="002160CC" w:rsidRPr="00FB0567">
        <w:rPr>
          <w:bCs/>
        </w:rPr>
        <w:t>e</w:t>
      </w:r>
      <w:r w:rsidRPr="00FB0567">
        <w:rPr>
          <w:bCs/>
        </w:rPr>
        <w:t xml:space="preserve"> was a </w:t>
      </w:r>
      <w:r w:rsidR="002160CC" w:rsidRPr="00FB0567">
        <w:rPr>
          <w:bCs/>
        </w:rPr>
        <w:t xml:space="preserve">great </w:t>
      </w:r>
      <w:r w:rsidRPr="00FB0567">
        <w:rPr>
          <w:bCs/>
        </w:rPr>
        <w:t xml:space="preserve">stagnation between </w:t>
      </w:r>
      <w:r w:rsidR="002160CC" w:rsidRPr="00FB0567">
        <w:rPr>
          <w:bCs/>
        </w:rPr>
        <w:t xml:space="preserve">student services fee and tuition fee over the year. </w:t>
      </w:r>
      <w:r w:rsidR="00FB0567">
        <w:rPr>
          <w:bCs/>
        </w:rPr>
        <w:t xml:space="preserve">Even the 5% increase was an attempt to try and get closer, however, </w:t>
      </w:r>
    </w:p>
    <w:p w:rsidR="00673F25" w:rsidRPr="00673F25" w:rsidRDefault="00FB0567" w:rsidP="00673F25">
      <w:pPr>
        <w:pStyle w:val="ListParagraph"/>
        <w:ind w:left="3600"/>
        <w:rPr>
          <w:bCs/>
        </w:rPr>
      </w:pPr>
      <w:r>
        <w:rPr>
          <w:bCs/>
        </w:rPr>
        <w:t xml:space="preserve">still </w:t>
      </w:r>
      <w:r w:rsidR="00AE06D9">
        <w:rPr>
          <w:bCs/>
        </w:rPr>
        <w:t>far</w:t>
      </w:r>
      <w:r>
        <w:rPr>
          <w:bCs/>
        </w:rPr>
        <w:t xml:space="preserve"> off between the kinds of increases received throughout the years from tuitions vs. student services fees received. </w:t>
      </w:r>
      <w:r w:rsidR="00AF0EC1" w:rsidRPr="00FB0567">
        <w:rPr>
          <w:bCs/>
        </w:rPr>
        <w:t xml:space="preserve"> Regents and UCOP are </w:t>
      </w:r>
      <w:r w:rsidR="00022468">
        <w:rPr>
          <w:bCs/>
        </w:rPr>
        <w:t xml:space="preserve">well </w:t>
      </w:r>
      <w:r w:rsidR="00673F25">
        <w:rPr>
          <w:bCs/>
        </w:rPr>
        <w:t xml:space="preserve">aware of this. He agrees with scenarios presented by Rebecca Lee-Garcia and </w:t>
      </w:r>
      <w:r w:rsidR="00673F25" w:rsidRPr="00673F25">
        <w:rPr>
          <w:bCs/>
        </w:rPr>
        <w:t>AVC Jeff Roth</w:t>
      </w:r>
      <w:r w:rsidR="00673F25">
        <w:rPr>
          <w:bCs/>
        </w:rPr>
        <w:t xml:space="preserve">. </w:t>
      </w:r>
    </w:p>
    <w:p w:rsidR="00BD7E76" w:rsidRDefault="00AF0EC1" w:rsidP="00BD7E76">
      <w:pPr>
        <w:pStyle w:val="ListParagraph"/>
        <w:numPr>
          <w:ilvl w:val="4"/>
          <w:numId w:val="3"/>
        </w:numPr>
        <w:rPr>
          <w:bCs/>
        </w:rPr>
      </w:pPr>
      <w:r w:rsidRPr="00673F25">
        <w:rPr>
          <w:b/>
          <w:bCs/>
          <w:i/>
        </w:rPr>
        <w:t xml:space="preserve">Barbara </w:t>
      </w:r>
      <w:r w:rsidR="00673F25" w:rsidRPr="00673F25">
        <w:rPr>
          <w:b/>
          <w:bCs/>
          <w:i/>
        </w:rPr>
        <w:t>Wilson</w:t>
      </w:r>
      <w:r w:rsidR="00673F25">
        <w:rPr>
          <w:bCs/>
        </w:rPr>
        <w:t xml:space="preserve"> asked </w:t>
      </w:r>
      <w:r w:rsidRPr="00673F25">
        <w:rPr>
          <w:bCs/>
        </w:rPr>
        <w:t>how long</w:t>
      </w:r>
      <w:r w:rsidR="00673F25">
        <w:rPr>
          <w:bCs/>
        </w:rPr>
        <w:t xml:space="preserve"> it has been without an increase in student services fees. </w:t>
      </w:r>
      <w:r w:rsidR="00AE4C97" w:rsidRPr="00BD7E76">
        <w:rPr>
          <w:bCs/>
        </w:rPr>
        <w:t>IVC Monroe Gorden</w:t>
      </w:r>
      <w:r w:rsidR="00BD7E76">
        <w:rPr>
          <w:bCs/>
        </w:rPr>
        <w:t xml:space="preserve"> </w:t>
      </w:r>
      <w:r w:rsidR="00DF78A5" w:rsidRPr="00BD7E76">
        <w:rPr>
          <w:bCs/>
        </w:rPr>
        <w:t>stated that</w:t>
      </w:r>
      <w:r w:rsidR="00673F25" w:rsidRPr="00BD7E76">
        <w:rPr>
          <w:bCs/>
        </w:rPr>
        <w:t xml:space="preserve"> in the past 12 years, SFAC has not provided any permanent funding. In </w:t>
      </w:r>
      <w:r w:rsidR="00DF78A5" w:rsidRPr="00BD7E76">
        <w:rPr>
          <w:bCs/>
        </w:rPr>
        <w:t xml:space="preserve">addition to </w:t>
      </w:r>
      <w:r w:rsidR="00324BB5" w:rsidRPr="00BD7E76">
        <w:rPr>
          <w:bCs/>
        </w:rPr>
        <w:t>stagnation,</w:t>
      </w:r>
      <w:r w:rsidR="00DF78A5" w:rsidRPr="00BD7E76">
        <w:rPr>
          <w:bCs/>
        </w:rPr>
        <w:t xml:space="preserve"> there were </w:t>
      </w:r>
      <w:r w:rsidR="00BD7E76" w:rsidRPr="00BD7E76">
        <w:rPr>
          <w:bCs/>
        </w:rPr>
        <w:t xml:space="preserve">also </w:t>
      </w:r>
      <w:r w:rsidR="00BD7E76">
        <w:rPr>
          <w:bCs/>
        </w:rPr>
        <w:t xml:space="preserve">significant </w:t>
      </w:r>
      <w:r w:rsidR="00BD7E76" w:rsidRPr="00BD7E76">
        <w:rPr>
          <w:bCs/>
        </w:rPr>
        <w:t>cuts</w:t>
      </w:r>
      <w:r w:rsidR="00BD7E76">
        <w:rPr>
          <w:bCs/>
        </w:rPr>
        <w:t xml:space="preserve"> that put units further behind. </w:t>
      </w:r>
    </w:p>
    <w:p w:rsidR="0066103D" w:rsidRPr="0066103D" w:rsidRDefault="009336B7" w:rsidP="0066103D">
      <w:pPr>
        <w:pStyle w:val="ListParagraph"/>
        <w:numPr>
          <w:ilvl w:val="4"/>
          <w:numId w:val="3"/>
        </w:numPr>
        <w:rPr>
          <w:bCs/>
        </w:rPr>
      </w:pPr>
      <w:r w:rsidRPr="00BD7E76">
        <w:rPr>
          <w:b/>
          <w:bCs/>
          <w:i/>
        </w:rPr>
        <w:t>Jazz</w:t>
      </w:r>
      <w:r w:rsidR="00BD7E76" w:rsidRPr="00BD7E76">
        <w:rPr>
          <w:b/>
          <w:bCs/>
          <w:i/>
        </w:rPr>
        <w:t xml:space="preserve"> Kiang</w:t>
      </w:r>
      <w:r w:rsidRPr="00BD7E76">
        <w:rPr>
          <w:bCs/>
        </w:rPr>
        <w:t xml:space="preserve"> stated</w:t>
      </w:r>
      <w:r w:rsidR="00466348" w:rsidRPr="00466348">
        <w:t xml:space="preserve"> </w:t>
      </w:r>
      <w:r w:rsidR="00466348" w:rsidRPr="00466348">
        <w:rPr>
          <w:bCs/>
        </w:rPr>
        <w:t>to avoid confusion</w:t>
      </w:r>
      <w:r w:rsidR="00466348">
        <w:rPr>
          <w:bCs/>
        </w:rPr>
        <w:t xml:space="preserve">, it </w:t>
      </w:r>
      <w:r w:rsidR="00AE630A" w:rsidRPr="00BD7E76">
        <w:rPr>
          <w:bCs/>
        </w:rPr>
        <w:t>is</w:t>
      </w:r>
      <w:r w:rsidR="00BD7E76">
        <w:rPr>
          <w:bCs/>
        </w:rPr>
        <w:t xml:space="preserve"> important to show case all</w:t>
      </w:r>
      <w:r w:rsidR="00406736">
        <w:rPr>
          <w:bCs/>
        </w:rPr>
        <w:t xml:space="preserve"> SSF</w:t>
      </w:r>
      <w:r w:rsidR="00BD7E76">
        <w:rPr>
          <w:bCs/>
        </w:rPr>
        <w:t xml:space="preserve"> movement</w:t>
      </w:r>
      <w:r w:rsidR="00406736">
        <w:rPr>
          <w:bCs/>
        </w:rPr>
        <w:t>s</w:t>
      </w:r>
      <w:r w:rsidR="00BD7E76">
        <w:rPr>
          <w:bCs/>
        </w:rPr>
        <w:t xml:space="preserve"> every </w:t>
      </w:r>
      <w:r w:rsidR="00466348">
        <w:rPr>
          <w:bCs/>
        </w:rPr>
        <w:t xml:space="preserve">year and not just </w:t>
      </w:r>
      <w:r w:rsidR="00BD7E76">
        <w:rPr>
          <w:bCs/>
        </w:rPr>
        <w:t>unallocated account</w:t>
      </w:r>
      <w:r w:rsidR="00466348">
        <w:rPr>
          <w:bCs/>
        </w:rPr>
        <w:t xml:space="preserve"> (referring to chart organization). IVC Monroe Gorden </w:t>
      </w:r>
      <w:r w:rsidRPr="00466348">
        <w:rPr>
          <w:bCs/>
        </w:rPr>
        <w:t xml:space="preserve">stated </w:t>
      </w:r>
      <w:r w:rsidR="00466348" w:rsidRPr="00466348">
        <w:rPr>
          <w:bCs/>
        </w:rPr>
        <w:t>new monies</w:t>
      </w:r>
      <w:r w:rsidR="0066103D">
        <w:rPr>
          <w:bCs/>
        </w:rPr>
        <w:t xml:space="preserve"> are not coming in</w:t>
      </w:r>
      <w:r w:rsidR="00466348" w:rsidRPr="00466348">
        <w:rPr>
          <w:bCs/>
        </w:rPr>
        <w:t xml:space="preserve"> on previously allocated student services fee amounts, unless it comes through the student services fee committee. </w:t>
      </w:r>
    </w:p>
    <w:p w:rsidR="0066103D" w:rsidRPr="00325143" w:rsidRDefault="009336B7" w:rsidP="00325143">
      <w:pPr>
        <w:pStyle w:val="ListParagraph"/>
        <w:numPr>
          <w:ilvl w:val="4"/>
          <w:numId w:val="3"/>
        </w:numPr>
        <w:rPr>
          <w:bCs/>
        </w:rPr>
      </w:pPr>
      <w:r w:rsidRPr="0066103D">
        <w:rPr>
          <w:b/>
          <w:bCs/>
          <w:i/>
        </w:rPr>
        <w:t>Karen</w:t>
      </w:r>
      <w:r w:rsidR="0066103D" w:rsidRPr="0066103D">
        <w:rPr>
          <w:b/>
          <w:bCs/>
          <w:i/>
        </w:rPr>
        <w:t xml:space="preserve"> Rowe</w:t>
      </w:r>
      <w:r w:rsidR="0066103D">
        <w:rPr>
          <w:bCs/>
        </w:rPr>
        <w:t xml:space="preserve"> stated that one component is that some</w:t>
      </w:r>
      <w:r w:rsidRPr="00466348">
        <w:rPr>
          <w:bCs/>
        </w:rPr>
        <w:t xml:space="preserve"> </w:t>
      </w:r>
      <w:r w:rsidR="0066103D">
        <w:rPr>
          <w:bCs/>
        </w:rPr>
        <w:t xml:space="preserve">units are funded from other sources and not just from SFAC funds. IVC </w:t>
      </w:r>
      <w:r w:rsidRPr="0066103D">
        <w:rPr>
          <w:bCs/>
        </w:rPr>
        <w:t>Monroe</w:t>
      </w:r>
      <w:r w:rsidR="0066103D">
        <w:rPr>
          <w:bCs/>
        </w:rPr>
        <w:t xml:space="preserve"> Gorden stated that this is </w:t>
      </w:r>
      <w:r w:rsidRPr="0066103D">
        <w:rPr>
          <w:bCs/>
        </w:rPr>
        <w:t>information that units can provide</w:t>
      </w:r>
      <w:r w:rsidR="0066103D">
        <w:rPr>
          <w:bCs/>
        </w:rPr>
        <w:t xml:space="preserve"> during unit reviews. </w:t>
      </w:r>
    </w:p>
    <w:p w:rsidR="00C242D9" w:rsidRPr="00C242D9" w:rsidRDefault="00BB23F2" w:rsidP="00C242D9">
      <w:pPr>
        <w:pStyle w:val="ListParagraph"/>
        <w:numPr>
          <w:ilvl w:val="4"/>
          <w:numId w:val="3"/>
        </w:numPr>
        <w:rPr>
          <w:bCs/>
        </w:rPr>
      </w:pPr>
      <w:r w:rsidRPr="00325143">
        <w:rPr>
          <w:b/>
          <w:bCs/>
          <w:i/>
        </w:rPr>
        <w:t xml:space="preserve">Karen </w:t>
      </w:r>
      <w:r w:rsidR="00325143" w:rsidRPr="00325143">
        <w:rPr>
          <w:b/>
          <w:bCs/>
          <w:i/>
        </w:rPr>
        <w:t>Rowe</w:t>
      </w:r>
      <w:r w:rsidR="00325143">
        <w:rPr>
          <w:bCs/>
        </w:rPr>
        <w:t xml:space="preserve"> stated that</w:t>
      </w:r>
      <w:r w:rsidR="000E08C2">
        <w:rPr>
          <w:bCs/>
        </w:rPr>
        <w:t xml:space="preserve"> the problem SFAC faces when making recommendations for permanent positions</w:t>
      </w:r>
      <w:r w:rsidR="004D2660">
        <w:rPr>
          <w:bCs/>
        </w:rPr>
        <w:t>,</w:t>
      </w:r>
      <w:r w:rsidR="000E08C2">
        <w:rPr>
          <w:bCs/>
        </w:rPr>
        <w:t xml:space="preserve"> is that it is immediately effective. M</w:t>
      </w:r>
      <w:r w:rsidRPr="000E08C2">
        <w:rPr>
          <w:bCs/>
        </w:rPr>
        <w:t>ost of the allocations</w:t>
      </w:r>
      <w:r w:rsidR="000E08C2">
        <w:rPr>
          <w:bCs/>
        </w:rPr>
        <w:t xml:space="preserve"> being reviewed</w:t>
      </w:r>
      <w:r w:rsidR="004D2660">
        <w:rPr>
          <w:bCs/>
        </w:rPr>
        <w:t xml:space="preserve"> currently</w:t>
      </w:r>
      <w:r w:rsidRPr="000E08C2">
        <w:rPr>
          <w:bCs/>
        </w:rPr>
        <w:t xml:space="preserve"> are temporary approvals</w:t>
      </w:r>
      <w:r w:rsidR="000E08C2" w:rsidRPr="000E08C2">
        <w:rPr>
          <w:bCs/>
        </w:rPr>
        <w:t xml:space="preserve"> </w:t>
      </w:r>
      <w:r w:rsidRPr="000E08C2">
        <w:rPr>
          <w:bCs/>
        </w:rPr>
        <w:t xml:space="preserve">for </w:t>
      </w:r>
      <w:r w:rsidR="000E08C2" w:rsidRPr="000E08C2">
        <w:rPr>
          <w:bCs/>
        </w:rPr>
        <w:t xml:space="preserve">allocations for </w:t>
      </w:r>
      <w:r w:rsidR="000E08C2">
        <w:rPr>
          <w:bCs/>
        </w:rPr>
        <w:t>2019/20 because units have been f</w:t>
      </w:r>
      <w:r w:rsidRPr="000E08C2">
        <w:rPr>
          <w:bCs/>
        </w:rPr>
        <w:t xml:space="preserve">unded on </w:t>
      </w:r>
      <w:r w:rsidR="000E08C2">
        <w:rPr>
          <w:bCs/>
        </w:rPr>
        <w:t xml:space="preserve">a </w:t>
      </w:r>
      <w:r w:rsidR="004D2660" w:rsidRPr="000E08C2">
        <w:rPr>
          <w:bCs/>
        </w:rPr>
        <w:t>2-year</w:t>
      </w:r>
      <w:r w:rsidRPr="000E08C2">
        <w:rPr>
          <w:bCs/>
        </w:rPr>
        <w:t xml:space="preserve"> cycles</w:t>
      </w:r>
      <w:r w:rsidR="004D2660">
        <w:rPr>
          <w:bCs/>
        </w:rPr>
        <w:t xml:space="preserve">. IVC </w:t>
      </w:r>
      <w:r w:rsidRPr="000E08C2">
        <w:rPr>
          <w:bCs/>
        </w:rPr>
        <w:t>Monroe</w:t>
      </w:r>
      <w:r w:rsidR="004D2660">
        <w:rPr>
          <w:bCs/>
        </w:rPr>
        <w:t xml:space="preserve"> Gorden stated </w:t>
      </w:r>
      <w:r w:rsidR="005A6139">
        <w:rPr>
          <w:bCs/>
        </w:rPr>
        <w:t>that it might be an option</w:t>
      </w:r>
      <w:r w:rsidR="004D2660">
        <w:rPr>
          <w:bCs/>
        </w:rPr>
        <w:t xml:space="preserve"> to </w:t>
      </w:r>
      <w:r w:rsidR="004D2660" w:rsidRPr="005A6139">
        <w:rPr>
          <w:bCs/>
        </w:rPr>
        <w:t xml:space="preserve">not </w:t>
      </w:r>
      <w:r w:rsidRPr="005A6139">
        <w:rPr>
          <w:bCs/>
        </w:rPr>
        <w:t xml:space="preserve">fund </w:t>
      </w:r>
      <w:r w:rsidR="004D2660" w:rsidRPr="005A6139">
        <w:rPr>
          <w:bCs/>
        </w:rPr>
        <w:t>permanent</w:t>
      </w:r>
      <w:r w:rsidRPr="005A6139">
        <w:rPr>
          <w:bCs/>
        </w:rPr>
        <w:t xml:space="preserve"> positions</w:t>
      </w:r>
      <w:r w:rsidR="005A6139">
        <w:rPr>
          <w:bCs/>
        </w:rPr>
        <w:t xml:space="preserve"> this year and reconsider </w:t>
      </w:r>
      <w:r w:rsidR="005A6139" w:rsidRPr="005A6139">
        <w:rPr>
          <w:bCs/>
        </w:rPr>
        <w:t>next</w:t>
      </w:r>
      <w:r w:rsidR="005A6139">
        <w:rPr>
          <w:bCs/>
        </w:rPr>
        <w:t xml:space="preserve"> year, after</w:t>
      </w:r>
      <w:r w:rsidR="004D2660" w:rsidRPr="005A6139">
        <w:rPr>
          <w:bCs/>
        </w:rPr>
        <w:t xml:space="preserve"> getting</w:t>
      </w:r>
      <w:r w:rsidR="005A6139">
        <w:rPr>
          <w:bCs/>
        </w:rPr>
        <w:t xml:space="preserve"> a better</w:t>
      </w:r>
      <w:r w:rsidR="004D2660" w:rsidRPr="005A6139">
        <w:rPr>
          <w:bCs/>
        </w:rPr>
        <w:t xml:space="preserve"> </w:t>
      </w:r>
      <w:r w:rsidR="005A6139">
        <w:rPr>
          <w:bCs/>
        </w:rPr>
        <w:t>sense on the budget picture</w:t>
      </w:r>
      <w:r w:rsidR="00A118D8">
        <w:rPr>
          <w:bCs/>
        </w:rPr>
        <w:t xml:space="preserve">. He </w:t>
      </w:r>
      <w:r w:rsidRPr="00A118D8">
        <w:rPr>
          <w:bCs/>
        </w:rPr>
        <w:t>encourage</w:t>
      </w:r>
      <w:r w:rsidR="00A118D8">
        <w:rPr>
          <w:bCs/>
        </w:rPr>
        <w:t>s</w:t>
      </w:r>
      <w:r w:rsidRPr="00A118D8">
        <w:rPr>
          <w:bCs/>
        </w:rPr>
        <w:t xml:space="preserve"> the committee</w:t>
      </w:r>
      <w:r w:rsidR="00A118D8">
        <w:rPr>
          <w:bCs/>
        </w:rPr>
        <w:t xml:space="preserve"> to think of</w:t>
      </w:r>
      <w:r w:rsidR="00A118D8" w:rsidRPr="00A118D8">
        <w:rPr>
          <w:bCs/>
        </w:rPr>
        <w:t xml:space="preserve"> different</w:t>
      </w:r>
      <w:r w:rsidR="00642E81">
        <w:rPr>
          <w:bCs/>
        </w:rPr>
        <w:t xml:space="preserve"> ways on how to look at allocations. Possibly move back from the larger picture on funding and permanent funding distribution going into next year. </w:t>
      </w:r>
      <w:r w:rsidRPr="00A118D8">
        <w:rPr>
          <w:bCs/>
        </w:rPr>
        <w:t xml:space="preserve"> </w:t>
      </w:r>
    </w:p>
    <w:p w:rsidR="00E9064D" w:rsidRPr="001913D4" w:rsidRDefault="00E9064D" w:rsidP="00E9064D">
      <w:pPr>
        <w:pStyle w:val="ListParagraph"/>
        <w:numPr>
          <w:ilvl w:val="0"/>
          <w:numId w:val="3"/>
        </w:numPr>
        <w:rPr>
          <w:b/>
          <w:bCs/>
        </w:rPr>
      </w:pPr>
      <w:r w:rsidRPr="001913D4">
        <w:rPr>
          <w:b/>
        </w:rPr>
        <w:t xml:space="preserve">Budget Discussion: Temp to Perm </w:t>
      </w:r>
      <w:r w:rsidR="000A5796" w:rsidRPr="001913D4">
        <w:rPr>
          <w:b/>
        </w:rPr>
        <w:t>and OP Tax</w:t>
      </w:r>
    </w:p>
    <w:p w:rsidR="004E3112" w:rsidRPr="004E3112" w:rsidRDefault="00AF0EC1" w:rsidP="0040035B">
      <w:pPr>
        <w:pStyle w:val="ListParagraph"/>
        <w:numPr>
          <w:ilvl w:val="1"/>
          <w:numId w:val="3"/>
        </w:numPr>
        <w:rPr>
          <w:b/>
          <w:bCs/>
        </w:rPr>
      </w:pPr>
      <w:r>
        <w:rPr>
          <w:b/>
          <w:bCs/>
          <w:i/>
        </w:rPr>
        <w:t>Jazz</w:t>
      </w:r>
      <w:r w:rsidR="00D813B5">
        <w:rPr>
          <w:b/>
          <w:bCs/>
          <w:i/>
        </w:rPr>
        <w:t xml:space="preserve"> Kiang</w:t>
      </w:r>
      <w:r w:rsidR="00A91D88" w:rsidRPr="001913D4">
        <w:rPr>
          <w:b/>
          <w:bCs/>
        </w:rPr>
        <w:t xml:space="preserve"> </w:t>
      </w:r>
      <w:r w:rsidR="00A91D88" w:rsidRPr="001913D4">
        <w:rPr>
          <w:bCs/>
        </w:rPr>
        <w:t>opened the floor for</w:t>
      </w:r>
      <w:r w:rsidR="00BB23F2">
        <w:rPr>
          <w:bCs/>
        </w:rPr>
        <w:t xml:space="preserve"> </w:t>
      </w:r>
      <w:r w:rsidR="004E3112">
        <w:rPr>
          <w:bCs/>
        </w:rPr>
        <w:t xml:space="preserve">questions: </w:t>
      </w:r>
    </w:p>
    <w:p w:rsidR="00E13E88" w:rsidRPr="00E13E88" w:rsidRDefault="00D813B5" w:rsidP="00E13E88">
      <w:pPr>
        <w:pStyle w:val="ListParagraph"/>
        <w:numPr>
          <w:ilvl w:val="2"/>
          <w:numId w:val="3"/>
        </w:numPr>
        <w:rPr>
          <w:b/>
          <w:bCs/>
        </w:rPr>
      </w:pPr>
      <w:r w:rsidRPr="00BB258F">
        <w:rPr>
          <w:b/>
          <w:bCs/>
          <w:i/>
        </w:rPr>
        <w:t>Cody Trojan</w:t>
      </w:r>
      <w:r w:rsidRPr="00BB258F">
        <w:rPr>
          <w:bCs/>
        </w:rPr>
        <w:t xml:space="preserve"> stated that UCOP is not providing a student service and are </w:t>
      </w:r>
      <w:r w:rsidR="00456420">
        <w:rPr>
          <w:bCs/>
        </w:rPr>
        <w:t>primarily</w:t>
      </w:r>
      <w:r w:rsidR="00456420" w:rsidRPr="00BB258F">
        <w:rPr>
          <w:bCs/>
        </w:rPr>
        <w:t xml:space="preserve"> </w:t>
      </w:r>
      <w:r w:rsidRPr="00BB258F">
        <w:rPr>
          <w:bCs/>
        </w:rPr>
        <w:t xml:space="preserve">funded by general funds. IVC </w:t>
      </w:r>
      <w:r w:rsidR="00BB23F2" w:rsidRPr="00BB258F">
        <w:rPr>
          <w:bCs/>
        </w:rPr>
        <w:t xml:space="preserve">Monroe </w:t>
      </w:r>
      <w:r w:rsidRPr="00BB258F">
        <w:rPr>
          <w:bCs/>
        </w:rPr>
        <w:t xml:space="preserve">Gorden </w:t>
      </w:r>
      <w:r w:rsidR="00BB23F2" w:rsidRPr="00BB258F">
        <w:rPr>
          <w:bCs/>
        </w:rPr>
        <w:t xml:space="preserve">stated </w:t>
      </w:r>
      <w:r w:rsidRPr="00BB258F">
        <w:rPr>
          <w:bCs/>
        </w:rPr>
        <w:t xml:space="preserve">that </w:t>
      </w:r>
      <w:r w:rsidR="00BB23F2" w:rsidRPr="00BB258F">
        <w:rPr>
          <w:bCs/>
        </w:rPr>
        <w:t xml:space="preserve">UCOP </w:t>
      </w:r>
      <w:r w:rsidR="009A7150" w:rsidRPr="00BB258F">
        <w:rPr>
          <w:bCs/>
        </w:rPr>
        <w:t xml:space="preserve">is funded across all funding sources and </w:t>
      </w:r>
      <w:r w:rsidR="00BB23F2" w:rsidRPr="00BB258F">
        <w:rPr>
          <w:bCs/>
        </w:rPr>
        <w:t xml:space="preserve">does not agree that </w:t>
      </w:r>
      <w:r w:rsidR="009A7150" w:rsidRPr="00BB258F">
        <w:rPr>
          <w:bCs/>
        </w:rPr>
        <w:t>it is only tuition or one particular source of funding. This tax becomes an appropriate use because it is levied against student service units. Student services fees are primarily for student service units and becomes an expenditure from a student service unit.</w:t>
      </w:r>
      <w:r w:rsidR="00F417DB" w:rsidRPr="00BB258F">
        <w:rPr>
          <w:bCs/>
        </w:rPr>
        <w:t xml:space="preserve"> </w:t>
      </w:r>
      <w:r w:rsidR="009A73C7" w:rsidRPr="00BB258F">
        <w:rPr>
          <w:bCs/>
        </w:rPr>
        <w:t xml:space="preserve">One </w:t>
      </w:r>
      <w:r w:rsidR="00497C1C" w:rsidRPr="00BB258F">
        <w:rPr>
          <w:bCs/>
        </w:rPr>
        <w:t xml:space="preserve">of the </w:t>
      </w:r>
      <w:r w:rsidR="009A73C7" w:rsidRPr="00BB258F">
        <w:rPr>
          <w:bCs/>
        </w:rPr>
        <w:t>rule</w:t>
      </w:r>
      <w:r w:rsidR="00497C1C" w:rsidRPr="00BB258F">
        <w:rPr>
          <w:bCs/>
        </w:rPr>
        <w:t>s</w:t>
      </w:r>
      <w:r w:rsidR="009A73C7" w:rsidRPr="00BB258F">
        <w:rPr>
          <w:bCs/>
        </w:rPr>
        <w:t xml:space="preserve"> that did change, </w:t>
      </w:r>
      <w:r w:rsidR="00497C1C" w:rsidRPr="00BB258F">
        <w:rPr>
          <w:bCs/>
        </w:rPr>
        <w:t xml:space="preserve">there was a recasting of the student services fee policy, which </w:t>
      </w:r>
      <w:r w:rsidR="00BB258F" w:rsidRPr="00BB258F">
        <w:rPr>
          <w:bCs/>
        </w:rPr>
        <w:t>provided greater</w:t>
      </w:r>
      <w:r w:rsidR="009C1B62" w:rsidRPr="00BB258F">
        <w:rPr>
          <w:bCs/>
        </w:rPr>
        <w:t xml:space="preserve"> flexibility and less restrictions on student services fees. </w:t>
      </w:r>
      <w:r w:rsidR="00DA4B36" w:rsidRPr="00BB258F">
        <w:rPr>
          <w:bCs/>
        </w:rPr>
        <w:t>OP</w:t>
      </w:r>
      <w:r w:rsidR="006330AA" w:rsidRPr="00BB258F">
        <w:rPr>
          <w:bCs/>
        </w:rPr>
        <w:t xml:space="preserve"> tax is based on the expenditures </w:t>
      </w:r>
      <w:r w:rsidR="009C1B62" w:rsidRPr="00BB258F">
        <w:rPr>
          <w:bCs/>
        </w:rPr>
        <w:t>that come out of the various</w:t>
      </w:r>
      <w:r w:rsidR="00DA4B36" w:rsidRPr="00BB258F">
        <w:rPr>
          <w:bCs/>
        </w:rPr>
        <w:t xml:space="preserve"> unit</w:t>
      </w:r>
      <w:r w:rsidR="009C1B62" w:rsidRPr="00BB258F">
        <w:rPr>
          <w:bCs/>
        </w:rPr>
        <w:t>s</w:t>
      </w:r>
      <w:r w:rsidR="00DA4B36" w:rsidRPr="00BB258F">
        <w:rPr>
          <w:bCs/>
        </w:rPr>
        <w:t xml:space="preserve">. </w:t>
      </w:r>
    </w:p>
    <w:p w:rsidR="00D704BC" w:rsidRPr="00D704BC" w:rsidRDefault="006330AA" w:rsidP="00EB2D16">
      <w:pPr>
        <w:pStyle w:val="ListParagraph"/>
        <w:numPr>
          <w:ilvl w:val="2"/>
          <w:numId w:val="3"/>
        </w:numPr>
        <w:rPr>
          <w:b/>
          <w:bCs/>
        </w:rPr>
      </w:pPr>
      <w:r w:rsidRPr="00D704BC">
        <w:rPr>
          <w:b/>
          <w:bCs/>
          <w:i/>
        </w:rPr>
        <w:t>Paolo</w:t>
      </w:r>
      <w:r w:rsidR="00E13E88" w:rsidRPr="00D704BC">
        <w:rPr>
          <w:b/>
          <w:bCs/>
          <w:i/>
        </w:rPr>
        <w:t xml:space="preserve"> Velasco</w:t>
      </w:r>
      <w:r w:rsidR="00E13E88" w:rsidRPr="00D704BC">
        <w:rPr>
          <w:bCs/>
        </w:rPr>
        <w:t xml:space="preserve"> stated </w:t>
      </w:r>
      <w:r w:rsidRPr="00D704BC">
        <w:rPr>
          <w:bCs/>
        </w:rPr>
        <w:t>if the committee made a recommendation</w:t>
      </w:r>
      <w:r w:rsidR="00E13E88" w:rsidRPr="00D704BC">
        <w:rPr>
          <w:bCs/>
        </w:rPr>
        <w:t xml:space="preserve"> to the Chancellor to not pay a UCOP tax, or if the department could not pay the tax, the university would then have to find another source of funding.  AVC Jeff Roth</w:t>
      </w:r>
      <w:r w:rsidRPr="00D704BC">
        <w:rPr>
          <w:bCs/>
        </w:rPr>
        <w:t xml:space="preserve"> stated</w:t>
      </w:r>
      <w:r w:rsidR="00E13E88" w:rsidRPr="00D704BC">
        <w:rPr>
          <w:bCs/>
        </w:rPr>
        <w:t xml:space="preserve"> if that were to be the case, then quite </w:t>
      </w:r>
      <w:r w:rsidR="00D704BC" w:rsidRPr="00D704BC">
        <w:rPr>
          <w:bCs/>
        </w:rPr>
        <w:t>possibly,</w:t>
      </w:r>
      <w:r w:rsidR="00E13E88" w:rsidRPr="00D704BC">
        <w:rPr>
          <w:bCs/>
        </w:rPr>
        <w:t xml:space="preserve"> that organi</w:t>
      </w:r>
      <w:r w:rsidR="00D704BC" w:rsidRPr="00D704BC">
        <w:rPr>
          <w:bCs/>
        </w:rPr>
        <w:t>zation would have to make cuts, cut their budgets, or reduce their expenditures</w:t>
      </w:r>
      <w:r w:rsidR="00D704BC">
        <w:rPr>
          <w:bCs/>
        </w:rPr>
        <w:t xml:space="preserve">. </w:t>
      </w:r>
    </w:p>
    <w:p w:rsidR="00D31DEF" w:rsidRPr="00D31DEF" w:rsidRDefault="008643C2" w:rsidP="00D31DEF">
      <w:pPr>
        <w:pStyle w:val="ListParagraph"/>
        <w:numPr>
          <w:ilvl w:val="2"/>
          <w:numId w:val="3"/>
        </w:numPr>
        <w:rPr>
          <w:b/>
          <w:bCs/>
        </w:rPr>
      </w:pPr>
      <w:r w:rsidRPr="00D704BC">
        <w:rPr>
          <w:b/>
          <w:bCs/>
          <w:i/>
        </w:rPr>
        <w:t>Neemat</w:t>
      </w:r>
      <w:r w:rsidR="00D704BC" w:rsidRPr="00D704BC">
        <w:rPr>
          <w:b/>
          <w:i/>
        </w:rPr>
        <w:t xml:space="preserve"> </w:t>
      </w:r>
      <w:r w:rsidR="00D704BC" w:rsidRPr="00D704BC">
        <w:rPr>
          <w:b/>
          <w:bCs/>
          <w:i/>
        </w:rPr>
        <w:t>Abdusemed</w:t>
      </w:r>
      <w:r w:rsidR="00D704BC">
        <w:rPr>
          <w:bCs/>
        </w:rPr>
        <w:t xml:space="preserve"> </w:t>
      </w:r>
      <w:r w:rsidRPr="00D704BC">
        <w:rPr>
          <w:bCs/>
        </w:rPr>
        <w:t xml:space="preserve">asked </w:t>
      </w:r>
      <w:r w:rsidR="00556665">
        <w:rPr>
          <w:bCs/>
        </w:rPr>
        <w:t xml:space="preserve">(for clarification), </w:t>
      </w:r>
      <w:r w:rsidRPr="00D704BC">
        <w:rPr>
          <w:bCs/>
        </w:rPr>
        <w:t>once th</w:t>
      </w:r>
      <w:r w:rsidR="00D704BC">
        <w:rPr>
          <w:bCs/>
        </w:rPr>
        <w:t>e UCOP tax is charged, it will go from the campus to the Chancellor and then to</w:t>
      </w:r>
      <w:r w:rsidR="00556665">
        <w:rPr>
          <w:bCs/>
        </w:rPr>
        <w:t xml:space="preserve"> spread to</w:t>
      </w:r>
      <w:r w:rsidR="00D704BC">
        <w:rPr>
          <w:bCs/>
        </w:rPr>
        <w:t xml:space="preserve"> the units. The </w:t>
      </w:r>
      <w:r w:rsidRPr="00D704BC">
        <w:rPr>
          <w:bCs/>
        </w:rPr>
        <w:t>units would</w:t>
      </w:r>
      <w:r w:rsidR="00D704BC">
        <w:rPr>
          <w:bCs/>
        </w:rPr>
        <w:t xml:space="preserve"> then</w:t>
      </w:r>
      <w:r w:rsidRPr="00D704BC">
        <w:rPr>
          <w:bCs/>
        </w:rPr>
        <w:t xml:space="preserve"> be </w:t>
      </w:r>
      <w:r w:rsidR="00556665">
        <w:rPr>
          <w:bCs/>
        </w:rPr>
        <w:t xml:space="preserve">responsible for paying the tax. If found that the fees were not an appropriate use of funding, the units would then be responsible for paying it or find another source of funding. IVC </w:t>
      </w:r>
      <w:r w:rsidRPr="00556665">
        <w:rPr>
          <w:bCs/>
        </w:rPr>
        <w:t xml:space="preserve">Monroe </w:t>
      </w:r>
      <w:r w:rsidR="00556665">
        <w:rPr>
          <w:bCs/>
        </w:rPr>
        <w:t xml:space="preserve">Gorden answered Student Affairs would be responsible. The possibility of finding another source of funding is not there. </w:t>
      </w:r>
      <w:r w:rsidR="00CC3379">
        <w:rPr>
          <w:bCs/>
        </w:rPr>
        <w:t>80-</w:t>
      </w:r>
      <w:r w:rsidR="00061B64">
        <w:rPr>
          <w:bCs/>
        </w:rPr>
        <w:t>85% of all funding with Student Affairs are student</w:t>
      </w:r>
      <w:r w:rsidR="00CC3379">
        <w:rPr>
          <w:bCs/>
        </w:rPr>
        <w:t xml:space="preserve"> service</w:t>
      </w:r>
      <w:r w:rsidR="00061B64">
        <w:rPr>
          <w:bCs/>
        </w:rPr>
        <w:t xml:space="preserve"> fees. </w:t>
      </w:r>
      <w:r w:rsidR="00CC3379">
        <w:rPr>
          <w:bCs/>
        </w:rPr>
        <w:t xml:space="preserve">All other funding sources are already used elsewhere. </w:t>
      </w:r>
      <w:r w:rsidR="00C96D88">
        <w:rPr>
          <w:bCs/>
        </w:rPr>
        <w:t>If t</w:t>
      </w:r>
      <w:r w:rsidR="00FC7AFC" w:rsidRPr="00C96D88">
        <w:rPr>
          <w:bCs/>
        </w:rPr>
        <w:t xml:space="preserve">he </w:t>
      </w:r>
      <w:r w:rsidR="004E3112" w:rsidRPr="00C96D88">
        <w:rPr>
          <w:bCs/>
        </w:rPr>
        <w:t xml:space="preserve">recommendation is </w:t>
      </w:r>
      <w:r w:rsidR="00C96D88">
        <w:rPr>
          <w:bCs/>
        </w:rPr>
        <w:t xml:space="preserve">to </w:t>
      </w:r>
      <w:r w:rsidR="004E3112" w:rsidRPr="00C96D88">
        <w:rPr>
          <w:bCs/>
        </w:rPr>
        <w:t xml:space="preserve">not </w:t>
      </w:r>
      <w:r w:rsidR="00FC7AFC" w:rsidRPr="00C96D88">
        <w:rPr>
          <w:bCs/>
        </w:rPr>
        <w:t xml:space="preserve">take </w:t>
      </w:r>
      <w:r w:rsidR="00C96D88">
        <w:rPr>
          <w:bCs/>
        </w:rPr>
        <w:t xml:space="preserve">new </w:t>
      </w:r>
      <w:r w:rsidR="00FC7AFC" w:rsidRPr="00C96D88">
        <w:rPr>
          <w:bCs/>
        </w:rPr>
        <w:t>student</w:t>
      </w:r>
      <w:r w:rsidR="00C96D88">
        <w:rPr>
          <w:bCs/>
        </w:rPr>
        <w:t xml:space="preserve"> services fees funds, it then</w:t>
      </w:r>
      <w:r w:rsidR="00FC7AFC" w:rsidRPr="00C96D88">
        <w:rPr>
          <w:bCs/>
        </w:rPr>
        <w:t xml:space="preserve"> becomes a cut</w:t>
      </w:r>
      <w:r w:rsidR="00D31DEF">
        <w:rPr>
          <w:bCs/>
        </w:rPr>
        <w:t xml:space="preserve"> for Student Affairs. </w:t>
      </w:r>
    </w:p>
    <w:p w:rsidR="00D31DEF" w:rsidRPr="00D31DEF" w:rsidRDefault="00FC7AFC" w:rsidP="00EA7EB2">
      <w:pPr>
        <w:pStyle w:val="ListParagraph"/>
        <w:numPr>
          <w:ilvl w:val="2"/>
          <w:numId w:val="3"/>
        </w:numPr>
        <w:rPr>
          <w:b/>
          <w:bCs/>
        </w:rPr>
      </w:pPr>
      <w:r w:rsidRPr="00D31DEF">
        <w:rPr>
          <w:b/>
          <w:bCs/>
          <w:i/>
        </w:rPr>
        <w:t>Jazz</w:t>
      </w:r>
      <w:r w:rsidR="00D31DEF" w:rsidRPr="00D31DEF">
        <w:rPr>
          <w:b/>
          <w:bCs/>
          <w:i/>
        </w:rPr>
        <w:t xml:space="preserve"> Kiang</w:t>
      </w:r>
      <w:r w:rsidRPr="004E3112">
        <w:rPr>
          <w:bCs/>
        </w:rPr>
        <w:t xml:space="preserve"> asked</w:t>
      </w:r>
      <w:r w:rsidR="00D31DEF">
        <w:rPr>
          <w:bCs/>
        </w:rPr>
        <w:t>:</w:t>
      </w:r>
      <w:r w:rsidRPr="004E3112">
        <w:rPr>
          <w:bCs/>
        </w:rPr>
        <w:t xml:space="preserve"> </w:t>
      </w:r>
    </w:p>
    <w:p w:rsidR="00D31DEF" w:rsidRPr="00D31DEF" w:rsidRDefault="00D31DEF" w:rsidP="00D31DEF">
      <w:pPr>
        <w:pStyle w:val="ListParagraph"/>
        <w:numPr>
          <w:ilvl w:val="3"/>
          <w:numId w:val="3"/>
        </w:numPr>
        <w:rPr>
          <w:b/>
          <w:bCs/>
        </w:rPr>
      </w:pPr>
      <w:r>
        <w:rPr>
          <w:bCs/>
        </w:rPr>
        <w:t>H</w:t>
      </w:r>
      <w:r w:rsidR="00FC7AFC" w:rsidRPr="004E3112">
        <w:rPr>
          <w:bCs/>
        </w:rPr>
        <w:t>ow is the UCOP</w:t>
      </w:r>
      <w:r>
        <w:rPr>
          <w:bCs/>
        </w:rPr>
        <w:t xml:space="preserve"> tax</w:t>
      </w:r>
      <w:r w:rsidR="00FC7AFC" w:rsidRPr="004E3112">
        <w:rPr>
          <w:bCs/>
        </w:rPr>
        <w:t xml:space="preserve"> being used at OP</w:t>
      </w:r>
      <w:r w:rsidR="00F3086A">
        <w:rPr>
          <w:bCs/>
        </w:rPr>
        <w:t xml:space="preserve"> </w:t>
      </w:r>
    </w:p>
    <w:p w:rsidR="00D31DEF" w:rsidRPr="00D31DEF" w:rsidRDefault="00D31DEF" w:rsidP="00D31DEF">
      <w:pPr>
        <w:pStyle w:val="ListParagraph"/>
        <w:numPr>
          <w:ilvl w:val="3"/>
          <w:numId w:val="3"/>
        </w:numPr>
        <w:rPr>
          <w:b/>
          <w:bCs/>
        </w:rPr>
      </w:pPr>
      <w:r>
        <w:rPr>
          <w:bCs/>
        </w:rPr>
        <w:t>Do other UC campuses use student services fees to cover the UCOP tax for their campuses</w:t>
      </w:r>
    </w:p>
    <w:p w:rsidR="00D31DEF" w:rsidRPr="00D31DEF" w:rsidRDefault="00D31DEF" w:rsidP="00D31DEF">
      <w:pPr>
        <w:pStyle w:val="ListParagraph"/>
        <w:numPr>
          <w:ilvl w:val="3"/>
          <w:numId w:val="3"/>
        </w:numPr>
        <w:rPr>
          <w:b/>
          <w:bCs/>
        </w:rPr>
      </w:pPr>
      <w:r>
        <w:rPr>
          <w:bCs/>
        </w:rPr>
        <w:t>I</w:t>
      </w:r>
      <w:r w:rsidR="00FC7AFC" w:rsidRPr="004E3112">
        <w:rPr>
          <w:bCs/>
        </w:rPr>
        <w:t xml:space="preserve">s the rate that </w:t>
      </w:r>
      <w:r>
        <w:rPr>
          <w:bCs/>
        </w:rPr>
        <w:t xml:space="preserve">is </w:t>
      </w:r>
      <w:r w:rsidR="00FC7AFC" w:rsidRPr="004E3112">
        <w:rPr>
          <w:bCs/>
        </w:rPr>
        <w:t>ch</w:t>
      </w:r>
      <w:r>
        <w:rPr>
          <w:bCs/>
        </w:rPr>
        <w:t xml:space="preserve">arged the same across campuses </w:t>
      </w:r>
    </w:p>
    <w:p w:rsidR="00C52832" w:rsidRPr="00C52832" w:rsidRDefault="00E13E88" w:rsidP="00C52832">
      <w:pPr>
        <w:pStyle w:val="ListParagraph"/>
        <w:numPr>
          <w:ilvl w:val="4"/>
          <w:numId w:val="3"/>
        </w:numPr>
        <w:rPr>
          <w:b/>
          <w:bCs/>
        </w:rPr>
      </w:pPr>
      <w:r w:rsidRPr="00D31DEF">
        <w:rPr>
          <w:bCs/>
        </w:rPr>
        <w:t>AVC Jeff Roth</w:t>
      </w:r>
      <w:r w:rsidR="00FC7AFC" w:rsidRPr="00D31DEF">
        <w:rPr>
          <w:bCs/>
        </w:rPr>
        <w:t xml:space="preserve"> </w:t>
      </w:r>
      <w:r w:rsidR="00F3086A">
        <w:rPr>
          <w:bCs/>
        </w:rPr>
        <w:t xml:space="preserve">stated </w:t>
      </w:r>
      <w:r w:rsidR="003A7FF8">
        <w:rPr>
          <w:bCs/>
        </w:rPr>
        <w:t xml:space="preserve">the </w:t>
      </w:r>
      <w:r w:rsidR="004E3112" w:rsidRPr="00D31DEF">
        <w:rPr>
          <w:bCs/>
        </w:rPr>
        <w:t>central</w:t>
      </w:r>
      <w:r w:rsidR="00FC7AFC" w:rsidRPr="00D31DEF">
        <w:rPr>
          <w:bCs/>
        </w:rPr>
        <w:t xml:space="preserve"> </w:t>
      </w:r>
      <w:r w:rsidR="004E3112" w:rsidRPr="00D31DEF">
        <w:rPr>
          <w:bCs/>
        </w:rPr>
        <w:t>headquarters</w:t>
      </w:r>
      <w:r w:rsidR="00FC7AFC" w:rsidRPr="00D31DEF">
        <w:rPr>
          <w:bCs/>
        </w:rPr>
        <w:t xml:space="preserve"> for the university</w:t>
      </w:r>
      <w:r w:rsidR="00F3086A">
        <w:rPr>
          <w:bCs/>
        </w:rPr>
        <w:t xml:space="preserve"> </w:t>
      </w:r>
      <w:r w:rsidR="00D31DEF" w:rsidRPr="00D31DEF">
        <w:rPr>
          <w:bCs/>
        </w:rPr>
        <w:t>provides services fo</w:t>
      </w:r>
      <w:r w:rsidR="003A7FF8">
        <w:rPr>
          <w:bCs/>
        </w:rPr>
        <w:t xml:space="preserve">r all the campuses. This includes </w:t>
      </w:r>
      <w:r w:rsidR="00FC7AFC" w:rsidRPr="00D31DEF">
        <w:rPr>
          <w:bCs/>
        </w:rPr>
        <w:t xml:space="preserve">investment services, government relations, working with the state, compliance </w:t>
      </w:r>
      <w:r w:rsidR="004E3112" w:rsidRPr="00D31DEF">
        <w:rPr>
          <w:bCs/>
        </w:rPr>
        <w:t xml:space="preserve">activities, </w:t>
      </w:r>
      <w:r w:rsidR="003A7FF8">
        <w:rPr>
          <w:bCs/>
        </w:rPr>
        <w:t xml:space="preserve">now </w:t>
      </w:r>
      <w:r w:rsidR="004E3112" w:rsidRPr="00D31DEF">
        <w:rPr>
          <w:bCs/>
        </w:rPr>
        <w:t xml:space="preserve">payroll services center. </w:t>
      </w:r>
      <w:r w:rsidR="004E3112" w:rsidRPr="00F3086A">
        <w:rPr>
          <w:bCs/>
        </w:rPr>
        <w:t>The amount for UCLA is about 75 million</w:t>
      </w:r>
      <w:r w:rsidR="003A7FF8" w:rsidRPr="00F3086A">
        <w:rPr>
          <w:bCs/>
        </w:rPr>
        <w:t xml:space="preserve">. </w:t>
      </w:r>
      <w:r w:rsidR="00F3086A">
        <w:rPr>
          <w:bCs/>
        </w:rPr>
        <w:t>This is b</w:t>
      </w:r>
      <w:r w:rsidR="001B15FD" w:rsidRPr="00F3086A">
        <w:rPr>
          <w:bCs/>
        </w:rPr>
        <w:t xml:space="preserve">ased on total expenditures and </w:t>
      </w:r>
      <w:r w:rsidR="00F3086A" w:rsidRPr="00F3086A">
        <w:rPr>
          <w:bCs/>
        </w:rPr>
        <w:t xml:space="preserve">total number of </w:t>
      </w:r>
      <w:r w:rsidR="00F3086A">
        <w:rPr>
          <w:bCs/>
        </w:rPr>
        <w:t xml:space="preserve">staff. </w:t>
      </w:r>
      <w:r w:rsidR="004E3112" w:rsidRPr="00F3086A">
        <w:rPr>
          <w:bCs/>
        </w:rPr>
        <w:t>Student services fee</w:t>
      </w:r>
      <w:r w:rsidR="00F3086A">
        <w:rPr>
          <w:bCs/>
        </w:rPr>
        <w:t>s supports Student Affairs. The C</w:t>
      </w:r>
      <w:r w:rsidR="004E3112" w:rsidRPr="00F3086A">
        <w:rPr>
          <w:bCs/>
        </w:rPr>
        <w:t xml:space="preserve">hancellor </w:t>
      </w:r>
      <w:r w:rsidR="00F3086A">
        <w:rPr>
          <w:bCs/>
        </w:rPr>
        <w:t>pays 50% of the tax. T</w:t>
      </w:r>
      <w:r w:rsidR="004E3112" w:rsidRPr="00F3086A">
        <w:rPr>
          <w:bCs/>
        </w:rPr>
        <w:t>h</w:t>
      </w:r>
      <w:r w:rsidR="00F3086A">
        <w:rPr>
          <w:bCs/>
        </w:rPr>
        <w:t xml:space="preserve">e other 50% is followed by the principle. </w:t>
      </w:r>
      <w:r w:rsidR="004E3112" w:rsidRPr="00F3086A">
        <w:rPr>
          <w:bCs/>
        </w:rPr>
        <w:t xml:space="preserve"> </w:t>
      </w:r>
      <w:r w:rsidR="00C52832">
        <w:rPr>
          <w:bCs/>
        </w:rPr>
        <w:t>R</w:t>
      </w:r>
      <w:r w:rsidR="004E3112" w:rsidRPr="00C52832">
        <w:rPr>
          <w:bCs/>
        </w:rPr>
        <w:t xml:space="preserve">esearch would need to be conducted </w:t>
      </w:r>
      <w:r w:rsidR="00C52832">
        <w:rPr>
          <w:bCs/>
        </w:rPr>
        <w:t>to find charge rates for other campus.</w:t>
      </w:r>
    </w:p>
    <w:p w:rsidR="008049FE" w:rsidRPr="008049FE" w:rsidRDefault="00C52832" w:rsidP="008049FE">
      <w:pPr>
        <w:pStyle w:val="ListParagraph"/>
        <w:numPr>
          <w:ilvl w:val="4"/>
          <w:numId w:val="3"/>
        </w:numPr>
        <w:rPr>
          <w:b/>
          <w:bCs/>
        </w:rPr>
      </w:pPr>
      <w:r w:rsidRPr="008049FE">
        <w:rPr>
          <w:b/>
          <w:bCs/>
          <w:i/>
        </w:rPr>
        <w:t>Paolo Velasco</w:t>
      </w:r>
      <w:r>
        <w:rPr>
          <w:bCs/>
        </w:rPr>
        <w:t xml:space="preserve"> asked what </w:t>
      </w:r>
      <w:r w:rsidR="008049FE">
        <w:rPr>
          <w:bCs/>
        </w:rPr>
        <w:t>the committee could</w:t>
      </w:r>
      <w:r w:rsidR="004E3112" w:rsidRPr="00C52832">
        <w:rPr>
          <w:bCs/>
        </w:rPr>
        <w:t xml:space="preserve"> do to ensure</w:t>
      </w:r>
      <w:r w:rsidR="008049FE">
        <w:rPr>
          <w:bCs/>
        </w:rPr>
        <w:t xml:space="preserve"> that SSF funds</w:t>
      </w:r>
      <w:r>
        <w:rPr>
          <w:bCs/>
        </w:rPr>
        <w:t xml:space="preserve"> going to </w:t>
      </w:r>
      <w:r w:rsidR="008049FE">
        <w:rPr>
          <w:bCs/>
        </w:rPr>
        <w:t>UCOP</w:t>
      </w:r>
      <w:r>
        <w:rPr>
          <w:bCs/>
        </w:rPr>
        <w:t xml:space="preserve"> are used in appropriate ways</w:t>
      </w:r>
      <w:r w:rsidR="008049FE">
        <w:rPr>
          <w:bCs/>
        </w:rPr>
        <w:t>. I</w:t>
      </w:r>
      <w:r w:rsidR="004E3112" w:rsidRPr="00C52832">
        <w:rPr>
          <w:bCs/>
        </w:rPr>
        <w:t xml:space="preserve">s it appropriate </w:t>
      </w:r>
      <w:r w:rsidR="008049FE">
        <w:rPr>
          <w:bCs/>
        </w:rPr>
        <w:t>to give SSF</w:t>
      </w:r>
      <w:r w:rsidR="004E3112" w:rsidRPr="00C52832">
        <w:rPr>
          <w:bCs/>
        </w:rPr>
        <w:t xml:space="preserve"> funds</w:t>
      </w:r>
      <w:r w:rsidR="008049FE">
        <w:rPr>
          <w:bCs/>
        </w:rPr>
        <w:t xml:space="preserve"> to UCOP</w:t>
      </w:r>
      <w:r w:rsidR="004E3112" w:rsidRPr="00C52832">
        <w:rPr>
          <w:bCs/>
        </w:rPr>
        <w:t xml:space="preserve"> </w:t>
      </w:r>
      <w:r w:rsidR="008049FE">
        <w:rPr>
          <w:bCs/>
        </w:rPr>
        <w:t xml:space="preserve">and if so, how much towards what. </w:t>
      </w:r>
      <w:r w:rsidR="004E3112" w:rsidRPr="00C52832">
        <w:rPr>
          <w:bCs/>
        </w:rPr>
        <w:t xml:space="preserve"> </w:t>
      </w:r>
      <w:r w:rsidR="008049FE" w:rsidRPr="008049FE">
        <w:rPr>
          <w:bCs/>
        </w:rPr>
        <w:t>AVC Jeff Roth</w:t>
      </w:r>
      <w:r w:rsidR="008049FE">
        <w:rPr>
          <w:bCs/>
        </w:rPr>
        <w:t xml:space="preserve"> stated that there are reports</w:t>
      </w:r>
      <w:r w:rsidR="004E3112" w:rsidRPr="00C52832">
        <w:rPr>
          <w:bCs/>
        </w:rPr>
        <w:t xml:space="preserve"> that can show</w:t>
      </w:r>
      <w:r w:rsidR="00015E95">
        <w:rPr>
          <w:bCs/>
        </w:rPr>
        <w:t xml:space="preserve"> this</w:t>
      </w:r>
      <w:r w:rsidR="008049FE">
        <w:rPr>
          <w:bCs/>
        </w:rPr>
        <w:t xml:space="preserve"> data on the UCOP website.</w:t>
      </w:r>
    </w:p>
    <w:p w:rsidR="00A907F1" w:rsidRPr="00AE06D9" w:rsidRDefault="00EC7860" w:rsidP="00AE06D9">
      <w:pPr>
        <w:pStyle w:val="ListParagraph"/>
        <w:numPr>
          <w:ilvl w:val="4"/>
          <w:numId w:val="3"/>
        </w:numPr>
        <w:rPr>
          <w:b/>
          <w:bCs/>
        </w:rPr>
      </w:pPr>
      <w:r w:rsidRPr="00015E95">
        <w:rPr>
          <w:b/>
          <w:bCs/>
          <w:i/>
        </w:rPr>
        <w:t>Nicole</w:t>
      </w:r>
      <w:r w:rsidR="00015E95" w:rsidRPr="00015E95">
        <w:rPr>
          <w:b/>
          <w:i/>
          <w:lang w:val="es-ES"/>
        </w:rPr>
        <w:t xml:space="preserve"> Ngaosi</w:t>
      </w:r>
      <w:r w:rsidRPr="00C52832">
        <w:rPr>
          <w:bCs/>
        </w:rPr>
        <w:t xml:space="preserve"> stated that APB made a comment</w:t>
      </w:r>
      <w:r w:rsidR="00A477CA">
        <w:rPr>
          <w:bCs/>
        </w:rPr>
        <w:t xml:space="preserve"> a few weeks back</w:t>
      </w:r>
      <w:r w:rsidRPr="00C52832">
        <w:rPr>
          <w:bCs/>
        </w:rPr>
        <w:t xml:space="preserve"> that the committee should </w:t>
      </w:r>
      <w:r w:rsidR="00A477CA">
        <w:rPr>
          <w:bCs/>
        </w:rPr>
        <w:t xml:space="preserve">not </w:t>
      </w:r>
      <w:r w:rsidRPr="00C52832">
        <w:rPr>
          <w:bCs/>
        </w:rPr>
        <w:t>focus on the details</w:t>
      </w:r>
      <w:r w:rsidR="00A477CA">
        <w:rPr>
          <w:bCs/>
        </w:rPr>
        <w:t xml:space="preserve"> of the proposals, rather to focus on whether or not the merits of the program are good. She stated that the proposals that the committee are currently reviewing are not up to standards. The quality of the proposals have gone down from last year and feel incomplete. </w:t>
      </w:r>
      <w:r w:rsidRPr="00A477CA">
        <w:rPr>
          <w:b/>
          <w:bCs/>
          <w:i/>
        </w:rPr>
        <w:t xml:space="preserve">Karen </w:t>
      </w:r>
      <w:r w:rsidR="00A477CA" w:rsidRPr="00A477CA">
        <w:rPr>
          <w:b/>
          <w:bCs/>
          <w:i/>
        </w:rPr>
        <w:t>Rowe</w:t>
      </w:r>
      <w:r w:rsidR="00A477CA">
        <w:rPr>
          <w:bCs/>
        </w:rPr>
        <w:t xml:space="preserve"> seconds </w:t>
      </w:r>
      <w:r w:rsidR="00A477CA" w:rsidRPr="00A477CA">
        <w:rPr>
          <w:b/>
          <w:bCs/>
          <w:i/>
        </w:rPr>
        <w:t>Nicol</w:t>
      </w:r>
      <w:r w:rsidR="00A477CA">
        <w:rPr>
          <w:b/>
          <w:bCs/>
          <w:i/>
        </w:rPr>
        <w:t>e Ngaosi</w:t>
      </w:r>
      <w:r w:rsidR="00A477CA" w:rsidRPr="00A477CA">
        <w:rPr>
          <w:b/>
          <w:bCs/>
          <w:i/>
        </w:rPr>
        <w:t>’s</w:t>
      </w:r>
      <w:r w:rsidR="00A477CA">
        <w:rPr>
          <w:bCs/>
        </w:rPr>
        <w:t xml:space="preserve"> </w:t>
      </w:r>
      <w:r w:rsidRPr="00A477CA">
        <w:rPr>
          <w:bCs/>
        </w:rPr>
        <w:t xml:space="preserve">statement. </w:t>
      </w:r>
      <w:r w:rsidR="00A477CA">
        <w:rPr>
          <w:bCs/>
        </w:rPr>
        <w:t xml:space="preserve">IVC </w:t>
      </w:r>
      <w:r w:rsidRPr="00A477CA">
        <w:rPr>
          <w:bCs/>
        </w:rPr>
        <w:t>Monroe</w:t>
      </w:r>
      <w:r w:rsidR="00A477CA">
        <w:rPr>
          <w:bCs/>
        </w:rPr>
        <w:t xml:space="preserve"> </w:t>
      </w:r>
      <w:r w:rsidR="00600CEC">
        <w:rPr>
          <w:bCs/>
        </w:rPr>
        <w:t>Gorden responded</w:t>
      </w:r>
      <w:r w:rsidR="00A477CA">
        <w:rPr>
          <w:bCs/>
        </w:rPr>
        <w:t xml:space="preserve"> </w:t>
      </w:r>
      <w:r w:rsidR="00600CEC">
        <w:rPr>
          <w:bCs/>
        </w:rPr>
        <w:t>that if there are</w:t>
      </w:r>
      <w:r w:rsidRPr="00A477CA">
        <w:rPr>
          <w:bCs/>
        </w:rPr>
        <w:t xml:space="preserve"> systemic things that </w:t>
      </w:r>
      <w:r w:rsidR="00600CEC">
        <w:rPr>
          <w:bCs/>
        </w:rPr>
        <w:t xml:space="preserve">need to be included to </w:t>
      </w:r>
      <w:r w:rsidRPr="00A477CA">
        <w:rPr>
          <w:bCs/>
        </w:rPr>
        <w:t>enhance the committees</w:t>
      </w:r>
      <w:r w:rsidR="00600CEC">
        <w:rPr>
          <w:bCs/>
        </w:rPr>
        <w:t>’ ability to provide recommendations, they are committed to provide the necessities. He stated that it is</w:t>
      </w:r>
      <w:r w:rsidRPr="00600CEC">
        <w:rPr>
          <w:bCs/>
        </w:rPr>
        <w:t xml:space="preserve"> </w:t>
      </w:r>
      <w:r w:rsidR="00600CEC">
        <w:rPr>
          <w:bCs/>
        </w:rPr>
        <w:t xml:space="preserve">in the best interested to make sure to provide as much information as possible. He would like to work with the committee to get a sense of where the proposals have been </w:t>
      </w:r>
      <w:r w:rsidR="00456420">
        <w:rPr>
          <w:bCs/>
        </w:rPr>
        <w:t>lacking</w:t>
      </w:r>
      <w:r w:rsidR="00600CEC">
        <w:rPr>
          <w:bCs/>
        </w:rPr>
        <w:t>. E</w:t>
      </w:r>
      <w:r w:rsidRPr="00600CEC">
        <w:rPr>
          <w:bCs/>
        </w:rPr>
        <w:t>very unit has to com</w:t>
      </w:r>
      <w:r w:rsidR="00EB2D16">
        <w:rPr>
          <w:bCs/>
        </w:rPr>
        <w:t>ply with HR policies. N</w:t>
      </w:r>
      <w:r w:rsidRPr="00600CEC">
        <w:rPr>
          <w:bCs/>
        </w:rPr>
        <w:t>oth</w:t>
      </w:r>
      <w:r w:rsidR="00EB2D16">
        <w:rPr>
          <w:bCs/>
        </w:rPr>
        <w:t>ing</w:t>
      </w:r>
      <w:r w:rsidR="00600CEC">
        <w:rPr>
          <w:bCs/>
        </w:rPr>
        <w:t xml:space="preserve"> has been submitted that has </w:t>
      </w:r>
      <w:r w:rsidRPr="00600CEC">
        <w:rPr>
          <w:bCs/>
        </w:rPr>
        <w:t>not</w:t>
      </w:r>
      <w:r w:rsidR="00600CEC">
        <w:rPr>
          <w:bCs/>
        </w:rPr>
        <w:t xml:space="preserve"> been reviewed</w:t>
      </w:r>
      <w:r w:rsidRPr="00600CEC">
        <w:rPr>
          <w:bCs/>
        </w:rPr>
        <w:t xml:space="preserve"> under campus policies. </w:t>
      </w:r>
    </w:p>
    <w:p w:rsidR="00D11E67" w:rsidRPr="00D11E67" w:rsidRDefault="7FD5EBE4" w:rsidP="00D11E67">
      <w:pPr>
        <w:pStyle w:val="ListParagraph"/>
        <w:numPr>
          <w:ilvl w:val="0"/>
          <w:numId w:val="3"/>
        </w:numPr>
        <w:rPr>
          <w:b/>
          <w:bCs/>
        </w:rPr>
      </w:pPr>
      <w:r w:rsidRPr="001913D4">
        <w:rPr>
          <w:b/>
          <w:bCs/>
        </w:rPr>
        <w:t>Announcements</w:t>
      </w:r>
    </w:p>
    <w:p w:rsidR="00654CD7" w:rsidRPr="001913D4" w:rsidRDefault="00654CD7" w:rsidP="007C11B0">
      <w:pPr>
        <w:pStyle w:val="ListParagraph"/>
        <w:numPr>
          <w:ilvl w:val="1"/>
          <w:numId w:val="3"/>
        </w:numPr>
        <w:rPr>
          <w:bCs/>
        </w:rPr>
      </w:pPr>
      <w:r w:rsidRPr="001913D4">
        <w:rPr>
          <w:b/>
          <w:bCs/>
          <w:i/>
        </w:rPr>
        <w:t xml:space="preserve">Jazz </w:t>
      </w:r>
      <w:r w:rsidRPr="001913D4">
        <w:rPr>
          <w:bCs/>
        </w:rPr>
        <w:t xml:space="preserve">presented </w:t>
      </w:r>
      <w:r w:rsidR="007C11B0" w:rsidRPr="001913D4">
        <w:rPr>
          <w:bCs/>
        </w:rPr>
        <w:t xml:space="preserve">meeting times </w:t>
      </w:r>
      <w:r w:rsidR="004F1893" w:rsidRPr="001913D4">
        <w:rPr>
          <w:bCs/>
        </w:rPr>
        <w:t>for spring</w:t>
      </w:r>
      <w:r w:rsidRPr="001913D4">
        <w:rPr>
          <w:bCs/>
        </w:rPr>
        <w:t xml:space="preserve"> quarte</w:t>
      </w:r>
      <w:r w:rsidR="007C11B0" w:rsidRPr="001913D4">
        <w:rPr>
          <w:bCs/>
        </w:rPr>
        <w:t>r</w:t>
      </w:r>
      <w:r w:rsidR="00456420">
        <w:rPr>
          <w:bCs/>
        </w:rPr>
        <w:t xml:space="preserve"> and the committee determined spring quarter meetings for Friday from 2-4pm.</w:t>
      </w:r>
    </w:p>
    <w:p w:rsidR="007B7498" w:rsidRPr="001913D4" w:rsidRDefault="007B7498" w:rsidP="007B7498">
      <w:pPr>
        <w:pStyle w:val="ListParagraph"/>
        <w:numPr>
          <w:ilvl w:val="1"/>
          <w:numId w:val="3"/>
        </w:numPr>
        <w:rPr>
          <w:bCs/>
        </w:rPr>
      </w:pPr>
      <w:r w:rsidRPr="00DB76C1">
        <w:rPr>
          <w:b/>
          <w:bCs/>
          <w:i/>
        </w:rPr>
        <w:t>Paolo</w:t>
      </w:r>
      <w:r w:rsidR="00DB76C1" w:rsidRPr="00DB76C1">
        <w:rPr>
          <w:b/>
          <w:bCs/>
          <w:i/>
        </w:rPr>
        <w:t xml:space="preserve"> Velasco</w:t>
      </w:r>
      <w:r w:rsidR="002D1986">
        <w:rPr>
          <w:bCs/>
        </w:rPr>
        <w:t xml:space="preserve"> suggested </w:t>
      </w:r>
      <w:r w:rsidR="001E62DA">
        <w:rPr>
          <w:bCs/>
        </w:rPr>
        <w:t>taking</w:t>
      </w:r>
      <w:r>
        <w:rPr>
          <w:bCs/>
        </w:rPr>
        <w:t xml:space="preserve"> APB up on </w:t>
      </w:r>
      <w:r w:rsidR="002D1986">
        <w:rPr>
          <w:bCs/>
        </w:rPr>
        <w:t xml:space="preserve">their offer to model scenarios. </w:t>
      </w:r>
      <w:r>
        <w:rPr>
          <w:bCs/>
        </w:rPr>
        <w:t xml:space="preserve"> </w:t>
      </w:r>
    </w:p>
    <w:p w:rsidR="00991428" w:rsidRPr="001913D4" w:rsidRDefault="00991428" w:rsidP="00991428"/>
    <w:p w:rsidR="00517241" w:rsidRPr="001913D4" w:rsidRDefault="7FD5EBE4" w:rsidP="7FD5EBE4">
      <w:pPr>
        <w:pStyle w:val="ListParagraph"/>
        <w:numPr>
          <w:ilvl w:val="0"/>
          <w:numId w:val="3"/>
        </w:numPr>
        <w:rPr>
          <w:b/>
          <w:bCs/>
        </w:rPr>
      </w:pPr>
      <w:r w:rsidRPr="001913D4">
        <w:rPr>
          <w:b/>
          <w:bCs/>
        </w:rPr>
        <w:t xml:space="preserve">Adjournment   </w:t>
      </w:r>
    </w:p>
    <w:p w:rsidR="00A91D88" w:rsidRPr="001913D4" w:rsidRDefault="00DB76C1" w:rsidP="007D156D">
      <w:pPr>
        <w:pStyle w:val="ListParagraph"/>
        <w:numPr>
          <w:ilvl w:val="1"/>
          <w:numId w:val="3"/>
        </w:numPr>
      </w:pPr>
      <w:r>
        <w:t>A motion was made by</w:t>
      </w:r>
      <w:r w:rsidR="00B90BE3" w:rsidRPr="001913D4">
        <w:rPr>
          <w:b/>
          <w:bCs/>
          <w:i/>
          <w:iCs/>
        </w:rPr>
        <w:t xml:space="preserve"> </w:t>
      </w:r>
      <w:r w:rsidR="007B7498">
        <w:rPr>
          <w:b/>
          <w:bCs/>
          <w:i/>
          <w:iCs/>
        </w:rPr>
        <w:t>Cody</w:t>
      </w:r>
      <w:r>
        <w:rPr>
          <w:b/>
          <w:bCs/>
          <w:i/>
          <w:iCs/>
        </w:rPr>
        <w:t xml:space="preserve"> Trojan</w:t>
      </w:r>
      <w:r w:rsidR="007B7498">
        <w:rPr>
          <w:b/>
          <w:bCs/>
          <w:i/>
          <w:iCs/>
        </w:rPr>
        <w:t xml:space="preserve"> </w:t>
      </w:r>
      <w:r w:rsidR="007D156D" w:rsidRPr="001913D4">
        <w:t xml:space="preserve">and seconded by </w:t>
      </w:r>
      <w:r w:rsidR="007B7498">
        <w:rPr>
          <w:b/>
          <w:bCs/>
          <w:i/>
          <w:iCs/>
        </w:rPr>
        <w:t>Neemat</w:t>
      </w:r>
      <w:r w:rsidR="000A5796" w:rsidRPr="001913D4">
        <w:rPr>
          <w:b/>
          <w:bCs/>
          <w:i/>
          <w:iCs/>
        </w:rPr>
        <w:t xml:space="preserve"> </w:t>
      </w:r>
      <w:r w:rsidRPr="00DB76C1">
        <w:rPr>
          <w:b/>
          <w:i/>
        </w:rPr>
        <w:t>Abdusemed</w:t>
      </w:r>
      <w:r w:rsidRPr="001913D4">
        <w:t xml:space="preserve"> </w:t>
      </w:r>
      <w:r w:rsidR="00B90BE3" w:rsidRPr="001913D4">
        <w:t>to adjourn the meeting. The motion passed unanimously.</w:t>
      </w:r>
      <w:r w:rsidR="00B90BE3" w:rsidRPr="001913D4">
        <w:rPr>
          <w:b/>
          <w:bCs/>
        </w:rPr>
        <w:t xml:space="preserve"> </w:t>
      </w:r>
      <w:r w:rsidR="00B90BE3" w:rsidRPr="001913D4">
        <w:t xml:space="preserve">Meeting adjourned at </w:t>
      </w:r>
      <w:r w:rsidR="007B7498">
        <w:rPr>
          <w:b/>
          <w:i/>
        </w:rPr>
        <w:t>5:00</w:t>
      </w:r>
      <w:r w:rsidR="00B90BE3" w:rsidRPr="001913D4">
        <w:t>pm.</w:t>
      </w:r>
    </w:p>
    <w:sectPr w:rsidR="00A91D88" w:rsidRPr="001913D4" w:rsidSect="00EC553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B46" w:rsidRDefault="00A90B46" w:rsidP="00EB1EBA">
      <w:r>
        <w:separator/>
      </w:r>
    </w:p>
  </w:endnote>
  <w:endnote w:type="continuationSeparator" w:id="0">
    <w:p w:rsidR="00A90B46" w:rsidRDefault="00A90B46" w:rsidP="00EB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16" w:rsidRDefault="00EB2D16"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2D16" w:rsidRDefault="00EB2D16" w:rsidP="00EB1E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16" w:rsidRDefault="00EB2D16" w:rsidP="00A91D8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419D">
      <w:rPr>
        <w:rStyle w:val="PageNumber"/>
        <w:noProof/>
      </w:rPr>
      <w:t>2</w:t>
    </w:r>
    <w:r>
      <w:rPr>
        <w:rStyle w:val="PageNumber"/>
      </w:rPr>
      <w:fldChar w:fldCharType="end"/>
    </w:r>
  </w:p>
  <w:p w:rsidR="00EB2D16" w:rsidRDefault="00EB2D16" w:rsidP="00EB1EB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B46" w:rsidRDefault="00A90B46" w:rsidP="00EB1EBA">
      <w:r>
        <w:separator/>
      </w:r>
    </w:p>
  </w:footnote>
  <w:footnote w:type="continuationSeparator" w:id="0">
    <w:p w:rsidR="00A90B46" w:rsidRDefault="00A90B46" w:rsidP="00EB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A30"/>
    <w:multiLevelType w:val="hybridMultilevel"/>
    <w:tmpl w:val="149E5012"/>
    <w:lvl w:ilvl="0" w:tplc="49CC78D2">
      <w:start w:val="1"/>
      <w:numFmt w:val="decimal"/>
      <w:lvlText w:val="%1."/>
      <w:lvlJc w:val="left"/>
      <w:pPr>
        <w:ind w:left="720" w:hanging="360"/>
      </w:pPr>
    </w:lvl>
    <w:lvl w:ilvl="1" w:tplc="9286A2FA">
      <w:start w:val="1"/>
      <w:numFmt w:val="lowerLetter"/>
      <w:lvlText w:val="%2."/>
      <w:lvlJc w:val="left"/>
      <w:pPr>
        <w:ind w:left="1440" w:hanging="360"/>
      </w:pPr>
    </w:lvl>
    <w:lvl w:ilvl="2" w:tplc="C2B64EE0">
      <w:start w:val="1"/>
      <w:numFmt w:val="lowerRoman"/>
      <w:lvlText w:val="%3."/>
      <w:lvlJc w:val="right"/>
      <w:pPr>
        <w:ind w:left="2160" w:hanging="180"/>
      </w:pPr>
    </w:lvl>
    <w:lvl w:ilvl="3" w:tplc="700AC85C">
      <w:start w:val="1"/>
      <w:numFmt w:val="decimal"/>
      <w:lvlText w:val="%4."/>
      <w:lvlJc w:val="left"/>
      <w:pPr>
        <w:ind w:left="2880" w:hanging="360"/>
      </w:pPr>
    </w:lvl>
    <w:lvl w:ilvl="4" w:tplc="0D3AB234">
      <w:start w:val="1"/>
      <w:numFmt w:val="lowerLetter"/>
      <w:lvlText w:val="%5."/>
      <w:lvlJc w:val="left"/>
      <w:pPr>
        <w:ind w:left="3600" w:hanging="360"/>
      </w:pPr>
    </w:lvl>
    <w:lvl w:ilvl="5" w:tplc="0710529A">
      <w:start w:val="1"/>
      <w:numFmt w:val="lowerRoman"/>
      <w:lvlText w:val="%6."/>
      <w:lvlJc w:val="right"/>
      <w:pPr>
        <w:ind w:left="4320" w:hanging="180"/>
      </w:pPr>
    </w:lvl>
    <w:lvl w:ilvl="6" w:tplc="3C584A46">
      <w:start w:val="1"/>
      <w:numFmt w:val="decimal"/>
      <w:lvlText w:val="%7."/>
      <w:lvlJc w:val="left"/>
      <w:pPr>
        <w:ind w:left="5040" w:hanging="360"/>
      </w:pPr>
    </w:lvl>
    <w:lvl w:ilvl="7" w:tplc="D9620D66">
      <w:start w:val="1"/>
      <w:numFmt w:val="lowerLetter"/>
      <w:lvlText w:val="%8."/>
      <w:lvlJc w:val="left"/>
      <w:pPr>
        <w:ind w:left="5760" w:hanging="360"/>
      </w:pPr>
    </w:lvl>
    <w:lvl w:ilvl="8" w:tplc="7068A6FE">
      <w:start w:val="1"/>
      <w:numFmt w:val="lowerRoman"/>
      <w:lvlText w:val="%9."/>
      <w:lvlJc w:val="right"/>
      <w:pPr>
        <w:ind w:left="6480" w:hanging="180"/>
      </w:pPr>
    </w:lvl>
  </w:abstractNum>
  <w:abstractNum w:abstractNumId="1" w15:restartNumberingAfterBreak="0">
    <w:nsid w:val="11581869"/>
    <w:multiLevelType w:val="hybridMultilevel"/>
    <w:tmpl w:val="50F40C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50D5E"/>
    <w:multiLevelType w:val="hybridMultilevel"/>
    <w:tmpl w:val="1A5ED8C8"/>
    <w:lvl w:ilvl="0" w:tplc="FF3C3ACA">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43A4F"/>
    <w:multiLevelType w:val="hybridMultilevel"/>
    <w:tmpl w:val="3392F766"/>
    <w:lvl w:ilvl="0" w:tplc="FF3C3ACA">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A12C79"/>
    <w:multiLevelType w:val="hybridMultilevel"/>
    <w:tmpl w:val="3B1E3EC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5594A9F"/>
    <w:multiLevelType w:val="hybridMultilevel"/>
    <w:tmpl w:val="3E0EEC74"/>
    <w:lvl w:ilvl="0" w:tplc="04090001">
      <w:start w:val="1"/>
      <w:numFmt w:val="bullet"/>
      <w:lvlText w:val=""/>
      <w:lvlJc w:val="left"/>
      <w:pPr>
        <w:ind w:left="720" w:hanging="360"/>
      </w:pPr>
      <w:rPr>
        <w:rFonts w:ascii="Symbol" w:hAnsi="Symbol" w:hint="default"/>
      </w:rPr>
    </w:lvl>
    <w:lvl w:ilvl="1" w:tplc="4BF8FF4C">
      <w:start w:val="1"/>
      <w:numFmt w:val="lowerLetter"/>
      <w:lvlText w:val="%2."/>
      <w:lvlJc w:val="left"/>
      <w:pPr>
        <w:ind w:left="1440" w:hanging="360"/>
      </w:pPr>
      <w:rPr>
        <w:b w:val="0"/>
      </w:rPr>
    </w:lvl>
    <w:lvl w:ilvl="2" w:tplc="D3F2617A">
      <w:start w:val="1"/>
      <w:numFmt w:val="lowerRoman"/>
      <w:lvlText w:val="%3."/>
      <w:lvlJc w:val="right"/>
      <w:pPr>
        <w:ind w:left="2160" w:hanging="180"/>
      </w:pPr>
      <w:rPr>
        <w:b w:val="0"/>
      </w:rPr>
    </w:lvl>
    <w:lvl w:ilvl="3" w:tplc="FF3C3AC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63310"/>
    <w:multiLevelType w:val="hybridMultilevel"/>
    <w:tmpl w:val="38767FB6"/>
    <w:lvl w:ilvl="0" w:tplc="D3F2617A">
      <w:start w:val="1"/>
      <w:numFmt w:val="lowerRoman"/>
      <w:lvlText w:val="%1."/>
      <w:lvlJc w:val="right"/>
      <w:pPr>
        <w:ind w:left="216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323A78"/>
    <w:multiLevelType w:val="hybridMultilevel"/>
    <w:tmpl w:val="9D368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F5A7033"/>
    <w:multiLevelType w:val="hybridMultilevel"/>
    <w:tmpl w:val="5926746A"/>
    <w:lvl w:ilvl="0" w:tplc="FF3C3ACA">
      <w:start w:val="1"/>
      <w:numFmt w:val="decimal"/>
      <w:lvlText w:val="%1."/>
      <w:lvlJc w:val="left"/>
      <w:pPr>
        <w:ind w:left="28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1"/>
  </w:num>
  <w:num w:numId="7">
    <w:abstractNumId w:val="8"/>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C8"/>
    <w:rsid w:val="0000084A"/>
    <w:rsid w:val="00001229"/>
    <w:rsid w:val="00014278"/>
    <w:rsid w:val="000150A1"/>
    <w:rsid w:val="00015189"/>
    <w:rsid w:val="00015E95"/>
    <w:rsid w:val="00020F7B"/>
    <w:rsid w:val="00020F7F"/>
    <w:rsid w:val="00022468"/>
    <w:rsid w:val="000329FF"/>
    <w:rsid w:val="00043691"/>
    <w:rsid w:val="00045607"/>
    <w:rsid w:val="00046D66"/>
    <w:rsid w:val="0004739D"/>
    <w:rsid w:val="00047B11"/>
    <w:rsid w:val="00051EAE"/>
    <w:rsid w:val="00061B64"/>
    <w:rsid w:val="00064EFB"/>
    <w:rsid w:val="00066325"/>
    <w:rsid w:val="00067BC1"/>
    <w:rsid w:val="00067BD5"/>
    <w:rsid w:val="00070CA3"/>
    <w:rsid w:val="000741FB"/>
    <w:rsid w:val="00075925"/>
    <w:rsid w:val="000778B5"/>
    <w:rsid w:val="00077D28"/>
    <w:rsid w:val="00083905"/>
    <w:rsid w:val="00090F7D"/>
    <w:rsid w:val="00095C06"/>
    <w:rsid w:val="000972E6"/>
    <w:rsid w:val="000A36C3"/>
    <w:rsid w:val="000A4E16"/>
    <w:rsid w:val="000A5796"/>
    <w:rsid w:val="000A6AC3"/>
    <w:rsid w:val="000A775B"/>
    <w:rsid w:val="000B04C6"/>
    <w:rsid w:val="000B44EC"/>
    <w:rsid w:val="000C3D81"/>
    <w:rsid w:val="000C4D40"/>
    <w:rsid w:val="000D1238"/>
    <w:rsid w:val="000D7C27"/>
    <w:rsid w:val="000E08C2"/>
    <w:rsid w:val="000E39CA"/>
    <w:rsid w:val="000F0FD3"/>
    <w:rsid w:val="000F22C5"/>
    <w:rsid w:val="000F2E62"/>
    <w:rsid w:val="000F419D"/>
    <w:rsid w:val="000F69FD"/>
    <w:rsid w:val="00102B28"/>
    <w:rsid w:val="001152DD"/>
    <w:rsid w:val="00122BFC"/>
    <w:rsid w:val="0012320F"/>
    <w:rsid w:val="00125C67"/>
    <w:rsid w:val="00135297"/>
    <w:rsid w:val="00137524"/>
    <w:rsid w:val="001375A9"/>
    <w:rsid w:val="00141F99"/>
    <w:rsid w:val="00145BF0"/>
    <w:rsid w:val="00145D9C"/>
    <w:rsid w:val="0014642A"/>
    <w:rsid w:val="00147A50"/>
    <w:rsid w:val="00151032"/>
    <w:rsid w:val="001612A8"/>
    <w:rsid w:val="0016157B"/>
    <w:rsid w:val="00163F64"/>
    <w:rsid w:val="00164BF4"/>
    <w:rsid w:val="0016542C"/>
    <w:rsid w:val="00170DFB"/>
    <w:rsid w:val="00176725"/>
    <w:rsid w:val="0018062B"/>
    <w:rsid w:val="001807E1"/>
    <w:rsid w:val="0018354D"/>
    <w:rsid w:val="00183ECD"/>
    <w:rsid w:val="00187E53"/>
    <w:rsid w:val="00190E11"/>
    <w:rsid w:val="001913D4"/>
    <w:rsid w:val="001A02E0"/>
    <w:rsid w:val="001A4F75"/>
    <w:rsid w:val="001A6894"/>
    <w:rsid w:val="001B15FD"/>
    <w:rsid w:val="001B5BF6"/>
    <w:rsid w:val="001B5F02"/>
    <w:rsid w:val="001C0162"/>
    <w:rsid w:val="001C1140"/>
    <w:rsid w:val="001D343E"/>
    <w:rsid w:val="001D53BC"/>
    <w:rsid w:val="001D6E93"/>
    <w:rsid w:val="001E2773"/>
    <w:rsid w:val="001E62DA"/>
    <w:rsid w:val="001E712F"/>
    <w:rsid w:val="001E7C69"/>
    <w:rsid w:val="001F2C98"/>
    <w:rsid w:val="001F5E33"/>
    <w:rsid w:val="00200AF8"/>
    <w:rsid w:val="00200E59"/>
    <w:rsid w:val="00200FCA"/>
    <w:rsid w:val="00202F5F"/>
    <w:rsid w:val="00207896"/>
    <w:rsid w:val="00212649"/>
    <w:rsid w:val="0021342A"/>
    <w:rsid w:val="002160CC"/>
    <w:rsid w:val="00217900"/>
    <w:rsid w:val="0022513D"/>
    <w:rsid w:val="00225E9A"/>
    <w:rsid w:val="00226817"/>
    <w:rsid w:val="00230134"/>
    <w:rsid w:val="00235B94"/>
    <w:rsid w:val="00250436"/>
    <w:rsid w:val="00253EA1"/>
    <w:rsid w:val="00261A5E"/>
    <w:rsid w:val="002773EB"/>
    <w:rsid w:val="0028036B"/>
    <w:rsid w:val="002832E3"/>
    <w:rsid w:val="00286D40"/>
    <w:rsid w:val="0029065D"/>
    <w:rsid w:val="00293173"/>
    <w:rsid w:val="002B5D9C"/>
    <w:rsid w:val="002C199D"/>
    <w:rsid w:val="002C203F"/>
    <w:rsid w:val="002D1986"/>
    <w:rsid w:val="002D199A"/>
    <w:rsid w:val="002D4E2C"/>
    <w:rsid w:val="002E0E6B"/>
    <w:rsid w:val="002F5D6E"/>
    <w:rsid w:val="002F65C1"/>
    <w:rsid w:val="00300D0D"/>
    <w:rsid w:val="00300D5E"/>
    <w:rsid w:val="003018DD"/>
    <w:rsid w:val="00306F10"/>
    <w:rsid w:val="0031381D"/>
    <w:rsid w:val="003149EE"/>
    <w:rsid w:val="00315B53"/>
    <w:rsid w:val="00322882"/>
    <w:rsid w:val="00324BB5"/>
    <w:rsid w:val="00325143"/>
    <w:rsid w:val="003264F1"/>
    <w:rsid w:val="0033040E"/>
    <w:rsid w:val="00342339"/>
    <w:rsid w:val="00344299"/>
    <w:rsid w:val="00345E10"/>
    <w:rsid w:val="00363DCD"/>
    <w:rsid w:val="0036592F"/>
    <w:rsid w:val="00366AAF"/>
    <w:rsid w:val="00370EB1"/>
    <w:rsid w:val="003732DD"/>
    <w:rsid w:val="00380C4A"/>
    <w:rsid w:val="00384B8A"/>
    <w:rsid w:val="0038771F"/>
    <w:rsid w:val="003901FF"/>
    <w:rsid w:val="003A10DA"/>
    <w:rsid w:val="003A5615"/>
    <w:rsid w:val="003A606E"/>
    <w:rsid w:val="003A70A1"/>
    <w:rsid w:val="003A7FF8"/>
    <w:rsid w:val="003B078C"/>
    <w:rsid w:val="003B1392"/>
    <w:rsid w:val="003B54A4"/>
    <w:rsid w:val="003C00FC"/>
    <w:rsid w:val="003C568A"/>
    <w:rsid w:val="003C5CDE"/>
    <w:rsid w:val="003C5FE2"/>
    <w:rsid w:val="003D2722"/>
    <w:rsid w:val="003D502F"/>
    <w:rsid w:val="003E0CB9"/>
    <w:rsid w:val="003E2210"/>
    <w:rsid w:val="003E26F1"/>
    <w:rsid w:val="003E29D6"/>
    <w:rsid w:val="003E54C6"/>
    <w:rsid w:val="003E5571"/>
    <w:rsid w:val="003F70D1"/>
    <w:rsid w:val="003F73E2"/>
    <w:rsid w:val="0040035B"/>
    <w:rsid w:val="00400511"/>
    <w:rsid w:val="00400B19"/>
    <w:rsid w:val="00402E72"/>
    <w:rsid w:val="004033F7"/>
    <w:rsid w:val="004062D0"/>
    <w:rsid w:val="00406736"/>
    <w:rsid w:val="0041022C"/>
    <w:rsid w:val="0041203D"/>
    <w:rsid w:val="00412D22"/>
    <w:rsid w:val="004303B0"/>
    <w:rsid w:val="004316DF"/>
    <w:rsid w:val="00435802"/>
    <w:rsid w:val="00447EB9"/>
    <w:rsid w:val="004517E1"/>
    <w:rsid w:val="00456420"/>
    <w:rsid w:val="00456768"/>
    <w:rsid w:val="00457E5A"/>
    <w:rsid w:val="00461BEA"/>
    <w:rsid w:val="00466348"/>
    <w:rsid w:val="00466C46"/>
    <w:rsid w:val="00472224"/>
    <w:rsid w:val="00494F97"/>
    <w:rsid w:val="0049579A"/>
    <w:rsid w:val="00496C94"/>
    <w:rsid w:val="004978F5"/>
    <w:rsid w:val="00497C1C"/>
    <w:rsid w:val="004A6ED5"/>
    <w:rsid w:val="004B17E2"/>
    <w:rsid w:val="004B247B"/>
    <w:rsid w:val="004B67B4"/>
    <w:rsid w:val="004B78BA"/>
    <w:rsid w:val="004C47B1"/>
    <w:rsid w:val="004C7200"/>
    <w:rsid w:val="004D2660"/>
    <w:rsid w:val="004D7921"/>
    <w:rsid w:val="004E01DA"/>
    <w:rsid w:val="004E3112"/>
    <w:rsid w:val="004E32C6"/>
    <w:rsid w:val="004E5473"/>
    <w:rsid w:val="004E708A"/>
    <w:rsid w:val="004F1893"/>
    <w:rsid w:val="004F18E8"/>
    <w:rsid w:val="004F5D1D"/>
    <w:rsid w:val="00507D1B"/>
    <w:rsid w:val="00512DE0"/>
    <w:rsid w:val="00514B23"/>
    <w:rsid w:val="00515602"/>
    <w:rsid w:val="00517241"/>
    <w:rsid w:val="00523ECA"/>
    <w:rsid w:val="00525258"/>
    <w:rsid w:val="005259CA"/>
    <w:rsid w:val="00526033"/>
    <w:rsid w:val="00530EAA"/>
    <w:rsid w:val="005311AE"/>
    <w:rsid w:val="00536368"/>
    <w:rsid w:val="00543955"/>
    <w:rsid w:val="00556665"/>
    <w:rsid w:val="00564448"/>
    <w:rsid w:val="00565A4D"/>
    <w:rsid w:val="00576283"/>
    <w:rsid w:val="0058704B"/>
    <w:rsid w:val="0059017B"/>
    <w:rsid w:val="005914D4"/>
    <w:rsid w:val="0059317D"/>
    <w:rsid w:val="00593DFE"/>
    <w:rsid w:val="005A1A28"/>
    <w:rsid w:val="005A46C4"/>
    <w:rsid w:val="005A6139"/>
    <w:rsid w:val="005A690C"/>
    <w:rsid w:val="005A70F2"/>
    <w:rsid w:val="005B2311"/>
    <w:rsid w:val="005B5232"/>
    <w:rsid w:val="005D78D2"/>
    <w:rsid w:val="005E7BF0"/>
    <w:rsid w:val="005F2F5E"/>
    <w:rsid w:val="00600CEC"/>
    <w:rsid w:val="00601314"/>
    <w:rsid w:val="006049D7"/>
    <w:rsid w:val="00612BFB"/>
    <w:rsid w:val="006133FF"/>
    <w:rsid w:val="0061584D"/>
    <w:rsid w:val="00616C84"/>
    <w:rsid w:val="00623FE6"/>
    <w:rsid w:val="006245D4"/>
    <w:rsid w:val="00627F7C"/>
    <w:rsid w:val="00632F18"/>
    <w:rsid w:val="006330AA"/>
    <w:rsid w:val="00641314"/>
    <w:rsid w:val="00642E81"/>
    <w:rsid w:val="00644CAD"/>
    <w:rsid w:val="006476DE"/>
    <w:rsid w:val="00651632"/>
    <w:rsid w:val="00654CD7"/>
    <w:rsid w:val="0066103D"/>
    <w:rsid w:val="006622ED"/>
    <w:rsid w:val="006625D4"/>
    <w:rsid w:val="00673F25"/>
    <w:rsid w:val="00674FC7"/>
    <w:rsid w:val="0067675E"/>
    <w:rsid w:val="006800D8"/>
    <w:rsid w:val="0068632F"/>
    <w:rsid w:val="00696A6D"/>
    <w:rsid w:val="00696B71"/>
    <w:rsid w:val="006A1A36"/>
    <w:rsid w:val="006A4322"/>
    <w:rsid w:val="006A7315"/>
    <w:rsid w:val="006B57B2"/>
    <w:rsid w:val="006B787A"/>
    <w:rsid w:val="006C4A67"/>
    <w:rsid w:val="006D2F31"/>
    <w:rsid w:val="006D4ACE"/>
    <w:rsid w:val="006E14DB"/>
    <w:rsid w:val="006E2752"/>
    <w:rsid w:val="006E72E4"/>
    <w:rsid w:val="006F07E4"/>
    <w:rsid w:val="007011F4"/>
    <w:rsid w:val="007016D4"/>
    <w:rsid w:val="00706258"/>
    <w:rsid w:val="00707C97"/>
    <w:rsid w:val="0071042B"/>
    <w:rsid w:val="0071459D"/>
    <w:rsid w:val="00720FD0"/>
    <w:rsid w:val="007229DD"/>
    <w:rsid w:val="007355CC"/>
    <w:rsid w:val="0074025F"/>
    <w:rsid w:val="007411FA"/>
    <w:rsid w:val="00744B24"/>
    <w:rsid w:val="00746B28"/>
    <w:rsid w:val="00747D23"/>
    <w:rsid w:val="00750B54"/>
    <w:rsid w:val="00751B0E"/>
    <w:rsid w:val="0076311D"/>
    <w:rsid w:val="00763B58"/>
    <w:rsid w:val="00771839"/>
    <w:rsid w:val="00772EC6"/>
    <w:rsid w:val="00777EDC"/>
    <w:rsid w:val="00781A02"/>
    <w:rsid w:val="00783A92"/>
    <w:rsid w:val="00783B8B"/>
    <w:rsid w:val="007844CF"/>
    <w:rsid w:val="00792042"/>
    <w:rsid w:val="00795ACE"/>
    <w:rsid w:val="007A1E4B"/>
    <w:rsid w:val="007B1076"/>
    <w:rsid w:val="007B54E9"/>
    <w:rsid w:val="007B63B6"/>
    <w:rsid w:val="007B64E9"/>
    <w:rsid w:val="007B7498"/>
    <w:rsid w:val="007C0ED2"/>
    <w:rsid w:val="007C11B0"/>
    <w:rsid w:val="007C2832"/>
    <w:rsid w:val="007D156D"/>
    <w:rsid w:val="007D15A6"/>
    <w:rsid w:val="007D20A5"/>
    <w:rsid w:val="007D37E0"/>
    <w:rsid w:val="007D39E8"/>
    <w:rsid w:val="007E4DF5"/>
    <w:rsid w:val="007E66B7"/>
    <w:rsid w:val="007E6AA9"/>
    <w:rsid w:val="007E783C"/>
    <w:rsid w:val="007E7E63"/>
    <w:rsid w:val="007E7E86"/>
    <w:rsid w:val="007F04D9"/>
    <w:rsid w:val="007F097B"/>
    <w:rsid w:val="007F1C43"/>
    <w:rsid w:val="007F2851"/>
    <w:rsid w:val="007F4E63"/>
    <w:rsid w:val="007F66DB"/>
    <w:rsid w:val="007F71A6"/>
    <w:rsid w:val="008013F2"/>
    <w:rsid w:val="00801D91"/>
    <w:rsid w:val="00802FFF"/>
    <w:rsid w:val="008049FE"/>
    <w:rsid w:val="00810DF1"/>
    <w:rsid w:val="008124B0"/>
    <w:rsid w:val="00820E45"/>
    <w:rsid w:val="008230BF"/>
    <w:rsid w:val="0083241C"/>
    <w:rsid w:val="00833098"/>
    <w:rsid w:val="00836F61"/>
    <w:rsid w:val="0083793B"/>
    <w:rsid w:val="00843059"/>
    <w:rsid w:val="0084539F"/>
    <w:rsid w:val="0084728F"/>
    <w:rsid w:val="00857372"/>
    <w:rsid w:val="0086120D"/>
    <w:rsid w:val="008631DC"/>
    <w:rsid w:val="008643C2"/>
    <w:rsid w:val="00865C34"/>
    <w:rsid w:val="008665F0"/>
    <w:rsid w:val="008759B1"/>
    <w:rsid w:val="00880EF7"/>
    <w:rsid w:val="00885F53"/>
    <w:rsid w:val="008876D3"/>
    <w:rsid w:val="00894C9D"/>
    <w:rsid w:val="008A4BBB"/>
    <w:rsid w:val="008B5FC8"/>
    <w:rsid w:val="008B6067"/>
    <w:rsid w:val="008C5FFE"/>
    <w:rsid w:val="008C7A51"/>
    <w:rsid w:val="008D4A33"/>
    <w:rsid w:val="008F2FFC"/>
    <w:rsid w:val="008F756F"/>
    <w:rsid w:val="00900675"/>
    <w:rsid w:val="0090149F"/>
    <w:rsid w:val="00903B37"/>
    <w:rsid w:val="0090471C"/>
    <w:rsid w:val="00907C07"/>
    <w:rsid w:val="00910245"/>
    <w:rsid w:val="009108CF"/>
    <w:rsid w:val="00910CCB"/>
    <w:rsid w:val="00911C35"/>
    <w:rsid w:val="00915785"/>
    <w:rsid w:val="00917202"/>
    <w:rsid w:val="0092374F"/>
    <w:rsid w:val="00930912"/>
    <w:rsid w:val="0093168B"/>
    <w:rsid w:val="009336B7"/>
    <w:rsid w:val="00933A6A"/>
    <w:rsid w:val="009361CE"/>
    <w:rsid w:val="0094230E"/>
    <w:rsid w:val="009430A4"/>
    <w:rsid w:val="009433AE"/>
    <w:rsid w:val="00943AD5"/>
    <w:rsid w:val="00944EAE"/>
    <w:rsid w:val="009464F3"/>
    <w:rsid w:val="00957E60"/>
    <w:rsid w:val="00960B3F"/>
    <w:rsid w:val="0096356D"/>
    <w:rsid w:val="00966406"/>
    <w:rsid w:val="009743DF"/>
    <w:rsid w:val="009811D8"/>
    <w:rsid w:val="00983A3B"/>
    <w:rsid w:val="00990937"/>
    <w:rsid w:val="00991428"/>
    <w:rsid w:val="00991AF1"/>
    <w:rsid w:val="00992C4E"/>
    <w:rsid w:val="0099419C"/>
    <w:rsid w:val="0099785A"/>
    <w:rsid w:val="009A576E"/>
    <w:rsid w:val="009A7150"/>
    <w:rsid w:val="009A71D2"/>
    <w:rsid w:val="009A73C7"/>
    <w:rsid w:val="009C1B62"/>
    <w:rsid w:val="009C6BD6"/>
    <w:rsid w:val="009D4BFB"/>
    <w:rsid w:val="009E200E"/>
    <w:rsid w:val="009E4AD5"/>
    <w:rsid w:val="009F5BC5"/>
    <w:rsid w:val="009F6DD2"/>
    <w:rsid w:val="00A118D8"/>
    <w:rsid w:val="00A1513A"/>
    <w:rsid w:val="00A166BA"/>
    <w:rsid w:val="00A17ADD"/>
    <w:rsid w:val="00A204F0"/>
    <w:rsid w:val="00A20E63"/>
    <w:rsid w:val="00A22EB9"/>
    <w:rsid w:val="00A27DDA"/>
    <w:rsid w:val="00A30247"/>
    <w:rsid w:val="00A32EC6"/>
    <w:rsid w:val="00A33F98"/>
    <w:rsid w:val="00A3726D"/>
    <w:rsid w:val="00A42B4D"/>
    <w:rsid w:val="00A440C8"/>
    <w:rsid w:val="00A477CA"/>
    <w:rsid w:val="00A50C76"/>
    <w:rsid w:val="00A5321B"/>
    <w:rsid w:val="00A716D7"/>
    <w:rsid w:val="00A75B63"/>
    <w:rsid w:val="00A84FE6"/>
    <w:rsid w:val="00A907F1"/>
    <w:rsid w:val="00A90B46"/>
    <w:rsid w:val="00A91161"/>
    <w:rsid w:val="00A91D88"/>
    <w:rsid w:val="00A92AA7"/>
    <w:rsid w:val="00A960C7"/>
    <w:rsid w:val="00AA3485"/>
    <w:rsid w:val="00AA4B23"/>
    <w:rsid w:val="00AC338E"/>
    <w:rsid w:val="00AC436F"/>
    <w:rsid w:val="00AD3A21"/>
    <w:rsid w:val="00AD5856"/>
    <w:rsid w:val="00AD7CA5"/>
    <w:rsid w:val="00AE06D9"/>
    <w:rsid w:val="00AE19AF"/>
    <w:rsid w:val="00AE1B59"/>
    <w:rsid w:val="00AE4C97"/>
    <w:rsid w:val="00AE630A"/>
    <w:rsid w:val="00AE7E06"/>
    <w:rsid w:val="00AE7E9A"/>
    <w:rsid w:val="00AF0EC1"/>
    <w:rsid w:val="00AF4564"/>
    <w:rsid w:val="00AF5FEC"/>
    <w:rsid w:val="00AF70B6"/>
    <w:rsid w:val="00B042B8"/>
    <w:rsid w:val="00B05AF8"/>
    <w:rsid w:val="00B05D17"/>
    <w:rsid w:val="00B11484"/>
    <w:rsid w:val="00B16BC0"/>
    <w:rsid w:val="00B16DFF"/>
    <w:rsid w:val="00B30AF3"/>
    <w:rsid w:val="00B311C3"/>
    <w:rsid w:val="00B32BD9"/>
    <w:rsid w:val="00B435C1"/>
    <w:rsid w:val="00B4516C"/>
    <w:rsid w:val="00B500C8"/>
    <w:rsid w:val="00B5172D"/>
    <w:rsid w:val="00B517BA"/>
    <w:rsid w:val="00B55CC5"/>
    <w:rsid w:val="00B61651"/>
    <w:rsid w:val="00B62319"/>
    <w:rsid w:val="00B623E8"/>
    <w:rsid w:val="00B62842"/>
    <w:rsid w:val="00B70C3A"/>
    <w:rsid w:val="00B7564A"/>
    <w:rsid w:val="00B83549"/>
    <w:rsid w:val="00B84B97"/>
    <w:rsid w:val="00B85AFE"/>
    <w:rsid w:val="00B879F2"/>
    <w:rsid w:val="00B90BE3"/>
    <w:rsid w:val="00B92FA8"/>
    <w:rsid w:val="00B943E7"/>
    <w:rsid w:val="00B949B4"/>
    <w:rsid w:val="00B9780C"/>
    <w:rsid w:val="00BA07A5"/>
    <w:rsid w:val="00BA6F80"/>
    <w:rsid w:val="00BB0E60"/>
    <w:rsid w:val="00BB140A"/>
    <w:rsid w:val="00BB23F2"/>
    <w:rsid w:val="00BB258F"/>
    <w:rsid w:val="00BB3E4A"/>
    <w:rsid w:val="00BC6950"/>
    <w:rsid w:val="00BC747D"/>
    <w:rsid w:val="00BC7AEA"/>
    <w:rsid w:val="00BD52D8"/>
    <w:rsid w:val="00BD63E3"/>
    <w:rsid w:val="00BD640A"/>
    <w:rsid w:val="00BD7472"/>
    <w:rsid w:val="00BD7E76"/>
    <w:rsid w:val="00BE0114"/>
    <w:rsid w:val="00BE2030"/>
    <w:rsid w:val="00BE2D2A"/>
    <w:rsid w:val="00BF06D9"/>
    <w:rsid w:val="00BF1343"/>
    <w:rsid w:val="00BF1492"/>
    <w:rsid w:val="00BF3880"/>
    <w:rsid w:val="00BF4BB5"/>
    <w:rsid w:val="00C00C56"/>
    <w:rsid w:val="00C0622F"/>
    <w:rsid w:val="00C0746B"/>
    <w:rsid w:val="00C157DE"/>
    <w:rsid w:val="00C16849"/>
    <w:rsid w:val="00C242D5"/>
    <w:rsid w:val="00C242D9"/>
    <w:rsid w:val="00C25CA1"/>
    <w:rsid w:val="00C26FA2"/>
    <w:rsid w:val="00C42526"/>
    <w:rsid w:val="00C4567C"/>
    <w:rsid w:val="00C4588B"/>
    <w:rsid w:val="00C50D78"/>
    <w:rsid w:val="00C52832"/>
    <w:rsid w:val="00C54979"/>
    <w:rsid w:val="00C56B74"/>
    <w:rsid w:val="00C65FBF"/>
    <w:rsid w:val="00C703D6"/>
    <w:rsid w:val="00C70DE3"/>
    <w:rsid w:val="00C756E9"/>
    <w:rsid w:val="00C764BA"/>
    <w:rsid w:val="00C805D4"/>
    <w:rsid w:val="00C81046"/>
    <w:rsid w:val="00C81AA1"/>
    <w:rsid w:val="00C82F3D"/>
    <w:rsid w:val="00C87236"/>
    <w:rsid w:val="00C94EC9"/>
    <w:rsid w:val="00C956EF"/>
    <w:rsid w:val="00C96D88"/>
    <w:rsid w:val="00C97AC2"/>
    <w:rsid w:val="00CA00C5"/>
    <w:rsid w:val="00CA2672"/>
    <w:rsid w:val="00CA4FB4"/>
    <w:rsid w:val="00CA5BFC"/>
    <w:rsid w:val="00CC3379"/>
    <w:rsid w:val="00CC3918"/>
    <w:rsid w:val="00CD3E8B"/>
    <w:rsid w:val="00CD63A2"/>
    <w:rsid w:val="00CE17AE"/>
    <w:rsid w:val="00CE385E"/>
    <w:rsid w:val="00CF4E52"/>
    <w:rsid w:val="00CF6FB9"/>
    <w:rsid w:val="00D02D43"/>
    <w:rsid w:val="00D044F0"/>
    <w:rsid w:val="00D11E67"/>
    <w:rsid w:val="00D1220C"/>
    <w:rsid w:val="00D16164"/>
    <w:rsid w:val="00D171DD"/>
    <w:rsid w:val="00D24AEB"/>
    <w:rsid w:val="00D25D76"/>
    <w:rsid w:val="00D26333"/>
    <w:rsid w:val="00D27BB8"/>
    <w:rsid w:val="00D31DEF"/>
    <w:rsid w:val="00D3275C"/>
    <w:rsid w:val="00D35FF2"/>
    <w:rsid w:val="00D3745E"/>
    <w:rsid w:val="00D40758"/>
    <w:rsid w:val="00D4094A"/>
    <w:rsid w:val="00D47D2B"/>
    <w:rsid w:val="00D50D56"/>
    <w:rsid w:val="00D523EB"/>
    <w:rsid w:val="00D56C70"/>
    <w:rsid w:val="00D573B4"/>
    <w:rsid w:val="00D67D58"/>
    <w:rsid w:val="00D704BC"/>
    <w:rsid w:val="00D70B25"/>
    <w:rsid w:val="00D74328"/>
    <w:rsid w:val="00D77E89"/>
    <w:rsid w:val="00D813B5"/>
    <w:rsid w:val="00D81934"/>
    <w:rsid w:val="00D81A71"/>
    <w:rsid w:val="00D87DCC"/>
    <w:rsid w:val="00DA3D49"/>
    <w:rsid w:val="00DA4597"/>
    <w:rsid w:val="00DA4B36"/>
    <w:rsid w:val="00DA5E7B"/>
    <w:rsid w:val="00DB1B68"/>
    <w:rsid w:val="00DB76C1"/>
    <w:rsid w:val="00DC2510"/>
    <w:rsid w:val="00DC3CEC"/>
    <w:rsid w:val="00DC4479"/>
    <w:rsid w:val="00DC5C1B"/>
    <w:rsid w:val="00DC725B"/>
    <w:rsid w:val="00DC7842"/>
    <w:rsid w:val="00DC78C5"/>
    <w:rsid w:val="00DC7BFD"/>
    <w:rsid w:val="00DD3336"/>
    <w:rsid w:val="00DD637F"/>
    <w:rsid w:val="00DE22C6"/>
    <w:rsid w:val="00DE37D9"/>
    <w:rsid w:val="00DE4922"/>
    <w:rsid w:val="00DE4F92"/>
    <w:rsid w:val="00DE7730"/>
    <w:rsid w:val="00DF0030"/>
    <w:rsid w:val="00DF2CCA"/>
    <w:rsid w:val="00DF4BC1"/>
    <w:rsid w:val="00DF6DA7"/>
    <w:rsid w:val="00DF70E4"/>
    <w:rsid w:val="00DF78A5"/>
    <w:rsid w:val="00E01E99"/>
    <w:rsid w:val="00E0477E"/>
    <w:rsid w:val="00E13895"/>
    <w:rsid w:val="00E13E88"/>
    <w:rsid w:val="00E1478A"/>
    <w:rsid w:val="00E169E3"/>
    <w:rsid w:val="00E204EC"/>
    <w:rsid w:val="00E20B6F"/>
    <w:rsid w:val="00E20D12"/>
    <w:rsid w:val="00E22B2D"/>
    <w:rsid w:val="00E30283"/>
    <w:rsid w:val="00E530FA"/>
    <w:rsid w:val="00E57CD0"/>
    <w:rsid w:val="00E60019"/>
    <w:rsid w:val="00E62385"/>
    <w:rsid w:val="00E63B6E"/>
    <w:rsid w:val="00E71B74"/>
    <w:rsid w:val="00E72454"/>
    <w:rsid w:val="00E76803"/>
    <w:rsid w:val="00E80533"/>
    <w:rsid w:val="00E80CA4"/>
    <w:rsid w:val="00E81790"/>
    <w:rsid w:val="00E8271D"/>
    <w:rsid w:val="00E837EE"/>
    <w:rsid w:val="00E9064D"/>
    <w:rsid w:val="00E906EB"/>
    <w:rsid w:val="00E92719"/>
    <w:rsid w:val="00EA0EEA"/>
    <w:rsid w:val="00EA199F"/>
    <w:rsid w:val="00EA2494"/>
    <w:rsid w:val="00EA3C6F"/>
    <w:rsid w:val="00EA4DC8"/>
    <w:rsid w:val="00EA54F2"/>
    <w:rsid w:val="00EA7EB2"/>
    <w:rsid w:val="00EB07F6"/>
    <w:rsid w:val="00EB085A"/>
    <w:rsid w:val="00EB1EBA"/>
    <w:rsid w:val="00EB2D16"/>
    <w:rsid w:val="00EB5870"/>
    <w:rsid w:val="00EC17AC"/>
    <w:rsid w:val="00EC5530"/>
    <w:rsid w:val="00EC73DF"/>
    <w:rsid w:val="00EC7860"/>
    <w:rsid w:val="00ED1A18"/>
    <w:rsid w:val="00ED1F46"/>
    <w:rsid w:val="00ED484B"/>
    <w:rsid w:val="00ED7745"/>
    <w:rsid w:val="00EE3894"/>
    <w:rsid w:val="00EE3EB5"/>
    <w:rsid w:val="00EE4CA3"/>
    <w:rsid w:val="00EF0BDA"/>
    <w:rsid w:val="00EF3824"/>
    <w:rsid w:val="00F00833"/>
    <w:rsid w:val="00F05246"/>
    <w:rsid w:val="00F0632B"/>
    <w:rsid w:val="00F12FBB"/>
    <w:rsid w:val="00F20017"/>
    <w:rsid w:val="00F25F66"/>
    <w:rsid w:val="00F3086A"/>
    <w:rsid w:val="00F31C1A"/>
    <w:rsid w:val="00F3387E"/>
    <w:rsid w:val="00F409C3"/>
    <w:rsid w:val="00F417DB"/>
    <w:rsid w:val="00F456A0"/>
    <w:rsid w:val="00F542F2"/>
    <w:rsid w:val="00F5605D"/>
    <w:rsid w:val="00F579BD"/>
    <w:rsid w:val="00F6626E"/>
    <w:rsid w:val="00F67D65"/>
    <w:rsid w:val="00F80615"/>
    <w:rsid w:val="00F84011"/>
    <w:rsid w:val="00F92F78"/>
    <w:rsid w:val="00F97C29"/>
    <w:rsid w:val="00FA1832"/>
    <w:rsid w:val="00FB0567"/>
    <w:rsid w:val="00FB0CB7"/>
    <w:rsid w:val="00FB1E72"/>
    <w:rsid w:val="00FB2508"/>
    <w:rsid w:val="00FB523F"/>
    <w:rsid w:val="00FC1D53"/>
    <w:rsid w:val="00FC7AFC"/>
    <w:rsid w:val="00FD044E"/>
    <w:rsid w:val="00FD0C91"/>
    <w:rsid w:val="00FD6F77"/>
    <w:rsid w:val="00FE45AD"/>
    <w:rsid w:val="00FF6783"/>
    <w:rsid w:val="7FD5E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21C0E"/>
  <w14:defaultImageDpi w14:val="32767"/>
  <w15:docId w15:val="{29AB20E2-B1DB-45BF-A5DC-CA7B3221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C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0C8"/>
    <w:pPr>
      <w:ind w:left="720"/>
      <w:contextualSpacing/>
    </w:pPr>
  </w:style>
  <w:style w:type="paragraph" w:styleId="Footer">
    <w:name w:val="footer"/>
    <w:basedOn w:val="Normal"/>
    <w:link w:val="FooterChar"/>
    <w:uiPriority w:val="99"/>
    <w:unhideWhenUsed/>
    <w:rsid w:val="00EB1EBA"/>
    <w:pPr>
      <w:tabs>
        <w:tab w:val="center" w:pos="4680"/>
        <w:tab w:val="right" w:pos="9360"/>
      </w:tabs>
    </w:pPr>
  </w:style>
  <w:style w:type="character" w:customStyle="1" w:styleId="FooterChar">
    <w:name w:val="Footer Char"/>
    <w:basedOn w:val="DefaultParagraphFont"/>
    <w:link w:val="Footer"/>
    <w:uiPriority w:val="99"/>
    <w:rsid w:val="00EB1EBA"/>
    <w:rPr>
      <w:rFonts w:ascii="Times New Roman" w:eastAsia="Times New Roman" w:hAnsi="Times New Roman" w:cs="Times New Roman"/>
    </w:rPr>
  </w:style>
  <w:style w:type="character" w:styleId="PageNumber">
    <w:name w:val="page number"/>
    <w:basedOn w:val="DefaultParagraphFont"/>
    <w:uiPriority w:val="99"/>
    <w:semiHidden/>
    <w:unhideWhenUsed/>
    <w:rsid w:val="00EB1EBA"/>
  </w:style>
  <w:style w:type="paragraph" w:styleId="NoSpacing">
    <w:name w:val="No Spacing"/>
    <w:uiPriority w:val="1"/>
    <w:qFormat/>
    <w:rsid w:val="0051724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10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CCB"/>
    <w:rPr>
      <w:rFonts w:ascii="Segoe UI" w:eastAsia="Times New Roman" w:hAnsi="Segoe UI" w:cs="Segoe UI"/>
      <w:sz w:val="18"/>
      <w:szCs w:val="18"/>
    </w:rPr>
  </w:style>
  <w:style w:type="paragraph" w:styleId="Header">
    <w:name w:val="header"/>
    <w:basedOn w:val="Normal"/>
    <w:link w:val="HeaderChar"/>
    <w:uiPriority w:val="99"/>
    <w:unhideWhenUsed/>
    <w:rsid w:val="00F97C29"/>
    <w:pPr>
      <w:tabs>
        <w:tab w:val="center" w:pos="4680"/>
        <w:tab w:val="right" w:pos="9360"/>
      </w:tabs>
    </w:pPr>
  </w:style>
  <w:style w:type="character" w:customStyle="1" w:styleId="HeaderChar">
    <w:name w:val="Header Char"/>
    <w:basedOn w:val="DefaultParagraphFont"/>
    <w:link w:val="Header"/>
    <w:uiPriority w:val="99"/>
    <w:rsid w:val="00F97C2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0E59"/>
    <w:rPr>
      <w:sz w:val="16"/>
      <w:szCs w:val="16"/>
    </w:rPr>
  </w:style>
  <w:style w:type="paragraph" w:styleId="CommentText">
    <w:name w:val="annotation text"/>
    <w:basedOn w:val="Normal"/>
    <w:link w:val="CommentTextChar"/>
    <w:uiPriority w:val="99"/>
    <w:semiHidden/>
    <w:unhideWhenUsed/>
    <w:rsid w:val="00200E59"/>
    <w:rPr>
      <w:sz w:val="20"/>
      <w:szCs w:val="20"/>
    </w:rPr>
  </w:style>
  <w:style w:type="character" w:customStyle="1" w:styleId="CommentTextChar">
    <w:name w:val="Comment Text Char"/>
    <w:basedOn w:val="DefaultParagraphFont"/>
    <w:link w:val="CommentText"/>
    <w:uiPriority w:val="99"/>
    <w:semiHidden/>
    <w:rsid w:val="00200E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E59"/>
    <w:rPr>
      <w:b/>
      <w:bCs/>
    </w:rPr>
  </w:style>
  <w:style w:type="character" w:customStyle="1" w:styleId="CommentSubjectChar">
    <w:name w:val="Comment Subject Char"/>
    <w:basedOn w:val="CommentTextChar"/>
    <w:link w:val="CommentSubject"/>
    <w:uiPriority w:val="99"/>
    <w:semiHidden/>
    <w:rsid w:val="00200E5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C6935-0E6A-46CA-941A-301DEEF4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10364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Ventura, Michelle</cp:lastModifiedBy>
  <cp:revision>2</cp:revision>
  <dcterms:created xsi:type="dcterms:W3CDTF">2018-03-20T22:19:00Z</dcterms:created>
  <dcterms:modified xsi:type="dcterms:W3CDTF">2018-03-20T22:19:00Z</dcterms:modified>
</cp:coreProperties>
</file>