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C8" w:rsidRDefault="00A440C8" w:rsidP="003E5571">
      <w:pPr>
        <w:ind w:left="2160" w:firstLine="720"/>
        <w:contextualSpacing/>
        <w:rPr>
          <w:b/>
        </w:rPr>
      </w:pPr>
      <w:r>
        <w:rPr>
          <w:b/>
        </w:rPr>
        <w:t>Student Fee Advisory Committee Meeting</w:t>
      </w:r>
    </w:p>
    <w:p w:rsidR="00A440C8" w:rsidRDefault="00B55CC5" w:rsidP="003E5571">
      <w:pPr>
        <w:tabs>
          <w:tab w:val="left" w:pos="3345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 xml:space="preserve">    </w:t>
      </w:r>
      <w:r w:rsidR="00A440C8">
        <w:rPr>
          <w:b/>
        </w:rPr>
        <w:t>2325 Murphy Hall</w:t>
      </w:r>
    </w:p>
    <w:p w:rsidR="00A440C8" w:rsidRDefault="00C06C73" w:rsidP="0084728F">
      <w:pPr>
        <w:tabs>
          <w:tab w:val="left" w:pos="3345"/>
        </w:tabs>
        <w:contextualSpacing/>
        <w:jc w:val="center"/>
        <w:rPr>
          <w:b/>
        </w:rPr>
      </w:pPr>
      <w:r>
        <w:rPr>
          <w:b/>
        </w:rPr>
        <w:t>Friday</w:t>
      </w:r>
      <w:bookmarkStart w:id="0" w:name="_GoBack"/>
      <w:bookmarkEnd w:id="0"/>
      <w:r w:rsidR="00A440C8">
        <w:rPr>
          <w:b/>
        </w:rPr>
        <w:t xml:space="preserve">, </w:t>
      </w:r>
      <w:r w:rsidR="000F2E62">
        <w:rPr>
          <w:b/>
        </w:rPr>
        <w:t>January 26</w:t>
      </w:r>
      <w:r w:rsidR="003E5571">
        <w:rPr>
          <w:b/>
        </w:rPr>
        <w:t>, 2018</w:t>
      </w:r>
      <w:r w:rsidR="0084728F">
        <w:rPr>
          <w:b/>
        </w:rPr>
        <w:t xml:space="preserve"> from 4:00- 6:00pm</w:t>
      </w:r>
    </w:p>
    <w:p w:rsidR="00A440C8" w:rsidRDefault="00A440C8" w:rsidP="003E5571">
      <w:pPr>
        <w:contextualSpacing/>
        <w:rPr>
          <w:b/>
        </w:rPr>
      </w:pPr>
    </w:p>
    <w:p w:rsidR="00B55CC5" w:rsidRPr="000F2E62" w:rsidRDefault="00B55CC5" w:rsidP="00400511">
      <w:pPr>
        <w:ind w:left="720"/>
        <w:contextualSpacing/>
        <w:rPr>
          <w:b/>
          <w:lang w:val="es-ES"/>
        </w:rPr>
      </w:pPr>
      <w:r w:rsidRPr="000F2E62">
        <w:rPr>
          <w:b/>
          <w:lang w:val="es-ES"/>
        </w:rPr>
        <w:t>Present:</w:t>
      </w:r>
    </w:p>
    <w:p w:rsidR="00B55CC5" w:rsidRPr="000F2E62" w:rsidRDefault="00B55CC5" w:rsidP="003E5571">
      <w:pPr>
        <w:ind w:left="720"/>
        <w:contextualSpacing/>
        <w:rPr>
          <w:color w:val="000000" w:themeColor="text1"/>
          <w:lang w:val="es-ES"/>
        </w:rPr>
      </w:pPr>
      <w:r w:rsidRPr="000F2E62">
        <w:rPr>
          <w:lang w:val="es-ES"/>
        </w:rPr>
        <w:t>Graduates:</w:t>
      </w:r>
      <w:r w:rsidRPr="000F2E62">
        <w:rPr>
          <w:lang w:val="es-ES"/>
        </w:rPr>
        <w:tab/>
      </w:r>
      <w:r w:rsidRPr="000F2E62">
        <w:rPr>
          <w:lang w:val="es-ES"/>
        </w:rPr>
        <w:tab/>
      </w:r>
      <w:r w:rsidR="00B9780C" w:rsidRPr="000F2E62">
        <w:rPr>
          <w:color w:val="000000" w:themeColor="text1"/>
          <w:lang w:val="es-ES"/>
        </w:rPr>
        <w:t>Jazz Kiang,</w:t>
      </w:r>
      <w:r w:rsidRPr="000F2E62">
        <w:rPr>
          <w:color w:val="000000" w:themeColor="text1"/>
          <w:lang w:val="es-ES"/>
        </w:rPr>
        <w:t xml:space="preserve"> Nicole Ngaosi</w:t>
      </w:r>
      <w:r w:rsidR="00B9780C" w:rsidRPr="000F2E62">
        <w:rPr>
          <w:color w:val="000000" w:themeColor="text1"/>
          <w:lang w:val="es-ES"/>
        </w:rPr>
        <w:t xml:space="preserve">, </w:t>
      </w:r>
      <w:r w:rsidR="008F756F" w:rsidRPr="000F2E62">
        <w:rPr>
          <w:color w:val="000000" w:themeColor="text1"/>
          <w:lang w:val="es-ES"/>
        </w:rPr>
        <w:t xml:space="preserve">Javier Rodriguez, &amp; </w:t>
      </w:r>
      <w:r w:rsidR="00B9780C" w:rsidRPr="000F2E62">
        <w:rPr>
          <w:color w:val="000000" w:themeColor="text1"/>
          <w:lang w:val="es-ES"/>
        </w:rPr>
        <w:t>Cody Trojan</w:t>
      </w:r>
    </w:p>
    <w:p w:rsidR="00B55CC5" w:rsidRPr="000F2E62" w:rsidRDefault="00B55CC5" w:rsidP="003E5571">
      <w:pPr>
        <w:contextualSpacing/>
        <w:rPr>
          <w:color w:val="000000" w:themeColor="text1"/>
          <w:lang w:val="es-ES"/>
        </w:rPr>
      </w:pPr>
    </w:p>
    <w:p w:rsidR="00B55CC5" w:rsidRPr="00237CDD" w:rsidRDefault="00B55CC5" w:rsidP="003E5571">
      <w:pPr>
        <w:ind w:left="2880" w:hanging="2160"/>
        <w:contextualSpacing/>
        <w:rPr>
          <w:color w:val="000000" w:themeColor="text1"/>
        </w:rPr>
      </w:pPr>
      <w:r w:rsidRPr="00237CDD">
        <w:rPr>
          <w:color w:val="000000" w:themeColor="text1"/>
        </w:rPr>
        <w:t xml:space="preserve">Undergraduates: </w:t>
      </w:r>
      <w:r w:rsidRPr="00237CDD">
        <w:rPr>
          <w:color w:val="000000" w:themeColor="text1"/>
        </w:rPr>
        <w:tab/>
        <w:t>Neemat Abdusemed, Richard White (Chair), Katie Kim, &amp; Christina Wang</w:t>
      </w:r>
    </w:p>
    <w:p w:rsidR="00B55CC5" w:rsidRPr="00237CDD" w:rsidRDefault="00B55CC5" w:rsidP="003E5571">
      <w:pPr>
        <w:contextualSpacing/>
      </w:pPr>
    </w:p>
    <w:p w:rsidR="00536368" w:rsidRDefault="00B55CC5" w:rsidP="00536368">
      <w:pPr>
        <w:ind w:firstLine="720"/>
        <w:contextualSpacing/>
        <w:rPr>
          <w:color w:val="000000" w:themeColor="text1"/>
        </w:rPr>
      </w:pPr>
      <w:r w:rsidRPr="00237CDD">
        <w:rPr>
          <w:color w:val="000000" w:themeColor="text1"/>
        </w:rPr>
        <w:t>Administration:</w:t>
      </w:r>
      <w:r w:rsidRPr="00237CDD">
        <w:rPr>
          <w:color w:val="000000" w:themeColor="text1"/>
        </w:rPr>
        <w:tab/>
      </w:r>
      <w:r w:rsidR="00536368">
        <w:rPr>
          <w:color w:val="000000" w:themeColor="text1"/>
        </w:rPr>
        <w:t xml:space="preserve">Mike Cohn, </w:t>
      </w:r>
      <w:r w:rsidR="006622ED">
        <w:rPr>
          <w:color w:val="000000" w:themeColor="text1"/>
        </w:rPr>
        <w:t>Director of SOLE</w:t>
      </w:r>
    </w:p>
    <w:p w:rsidR="007F71A6" w:rsidRDefault="007F71A6" w:rsidP="007F71A6">
      <w:pPr>
        <w:ind w:firstLine="720"/>
        <w:contextualSpacing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237CDD">
        <w:rPr>
          <w:color w:val="000000" w:themeColor="text1"/>
        </w:rPr>
        <w:t>Paolo Velasco, Director of Bruin Resource Center</w:t>
      </w:r>
    </w:p>
    <w:p w:rsidR="00536368" w:rsidRPr="00237CDD" w:rsidRDefault="00536368" w:rsidP="00536368">
      <w:pPr>
        <w:ind w:left="2160" w:firstLine="720"/>
        <w:contextualSpacing/>
        <w:rPr>
          <w:color w:val="000000" w:themeColor="text1"/>
        </w:rPr>
      </w:pPr>
      <w:r w:rsidRPr="00237CDD">
        <w:rPr>
          <w:color w:val="000000" w:themeColor="text1"/>
        </w:rPr>
        <w:t>Barbara Wilson</w:t>
      </w:r>
      <w:r w:rsidR="006622ED">
        <w:rPr>
          <w:color w:val="000000" w:themeColor="text1"/>
        </w:rPr>
        <w:t>, Director of Room Divisions in HHS</w:t>
      </w:r>
    </w:p>
    <w:p w:rsidR="00B55CC5" w:rsidRPr="00237CDD" w:rsidRDefault="00B55CC5" w:rsidP="003E5571">
      <w:pPr>
        <w:contextualSpacing/>
      </w:pPr>
    </w:p>
    <w:p w:rsidR="00B55CC5" w:rsidRDefault="00B55CC5" w:rsidP="003E5571">
      <w:pPr>
        <w:ind w:left="720"/>
        <w:contextualSpacing/>
        <w:rPr>
          <w:color w:val="000000" w:themeColor="text1"/>
        </w:rPr>
      </w:pPr>
      <w:r w:rsidRPr="00237CDD">
        <w:t xml:space="preserve">Faculty: </w:t>
      </w:r>
      <w:r w:rsidRPr="00237CDD">
        <w:tab/>
      </w:r>
      <w:r w:rsidRPr="00237CDD">
        <w:tab/>
      </w:r>
      <w:r w:rsidRPr="00237CDD">
        <w:rPr>
          <w:color w:val="000000" w:themeColor="text1"/>
        </w:rPr>
        <w:t>Karen Rowe, Professor</w:t>
      </w:r>
    </w:p>
    <w:p w:rsidR="008F756F" w:rsidRDefault="008F756F" w:rsidP="003E5571">
      <w:pPr>
        <w:ind w:left="720"/>
        <w:contextualSpacing/>
        <w:rPr>
          <w:color w:val="000000" w:themeColor="text1"/>
        </w:rPr>
      </w:pPr>
    </w:p>
    <w:p w:rsidR="008F756F" w:rsidRPr="00237CDD" w:rsidRDefault="008F756F" w:rsidP="008F756F">
      <w:pPr>
        <w:ind w:firstLine="720"/>
        <w:contextualSpacing/>
        <w:rPr>
          <w:color w:val="000000" w:themeColor="text1"/>
        </w:rPr>
      </w:pPr>
      <w:r>
        <w:rPr>
          <w:color w:val="000000" w:themeColor="text1"/>
        </w:rPr>
        <w:t>SFAC Advisor:</w:t>
      </w:r>
      <w:r>
        <w:rPr>
          <w:color w:val="000000" w:themeColor="text1"/>
        </w:rPr>
        <w:tab/>
      </w:r>
      <w:r w:rsidRPr="00237CDD">
        <w:rPr>
          <w:color w:val="000000" w:themeColor="text1"/>
        </w:rPr>
        <w:t>Marilyn Alkin, (Ex-Officio)</w:t>
      </w:r>
    </w:p>
    <w:p w:rsidR="00B55CC5" w:rsidRPr="00237CDD" w:rsidRDefault="00B55CC5" w:rsidP="003E5571">
      <w:pPr>
        <w:contextualSpacing/>
      </w:pPr>
    </w:p>
    <w:p w:rsidR="00B55CC5" w:rsidRPr="00237CDD" w:rsidRDefault="00B55CC5" w:rsidP="003E5571">
      <w:pPr>
        <w:contextualSpacing/>
      </w:pPr>
    </w:p>
    <w:p w:rsidR="00B55CC5" w:rsidRPr="00237CDD" w:rsidRDefault="00B55CC5" w:rsidP="003E5571">
      <w:pPr>
        <w:ind w:left="1440" w:firstLine="720"/>
        <w:contextualSpacing/>
      </w:pPr>
    </w:p>
    <w:p w:rsidR="00B55CC5" w:rsidRPr="00237CDD" w:rsidRDefault="00B55CC5" w:rsidP="003E5571">
      <w:pPr>
        <w:numPr>
          <w:ilvl w:val="0"/>
          <w:numId w:val="2"/>
        </w:numPr>
        <w:contextualSpacing/>
        <w:rPr>
          <w:b/>
        </w:rPr>
      </w:pPr>
      <w:r w:rsidRPr="00237CDD">
        <w:rPr>
          <w:b/>
        </w:rPr>
        <w:t>Call to Order:</w:t>
      </w:r>
    </w:p>
    <w:p w:rsidR="00B55CC5" w:rsidRPr="008A3314" w:rsidRDefault="00B55CC5" w:rsidP="003E5571">
      <w:pPr>
        <w:numPr>
          <w:ilvl w:val="1"/>
          <w:numId w:val="2"/>
        </w:numPr>
        <w:contextualSpacing/>
        <w:rPr>
          <w:b/>
          <w:color w:val="000000" w:themeColor="text1"/>
        </w:rPr>
      </w:pPr>
      <w:r w:rsidRPr="00237CDD">
        <w:t xml:space="preserve">The meeting was called to </w:t>
      </w:r>
      <w:r w:rsidRPr="007C2DC5">
        <w:rPr>
          <w:color w:val="000000" w:themeColor="text1"/>
        </w:rPr>
        <w:t xml:space="preserve">order </w:t>
      </w:r>
      <w:r w:rsidR="003E5571">
        <w:rPr>
          <w:color w:val="000000" w:themeColor="text1"/>
        </w:rPr>
        <w:t>at 4:</w:t>
      </w:r>
      <w:r w:rsidR="007F71A6">
        <w:rPr>
          <w:color w:val="000000" w:themeColor="text1"/>
        </w:rPr>
        <w:t>03</w:t>
      </w:r>
      <w:r w:rsidRPr="00B55CC5">
        <w:rPr>
          <w:color w:val="000000" w:themeColor="text1"/>
        </w:rPr>
        <w:t xml:space="preserve"> p.m.</w:t>
      </w:r>
      <w:r w:rsidR="003E5571">
        <w:rPr>
          <w:color w:val="000000" w:themeColor="text1"/>
        </w:rPr>
        <w:t xml:space="preserve"> </w:t>
      </w:r>
    </w:p>
    <w:p w:rsidR="00B55CC5" w:rsidRPr="008A3314" w:rsidRDefault="00B55CC5" w:rsidP="003E5571">
      <w:pPr>
        <w:contextualSpacing/>
        <w:rPr>
          <w:color w:val="000000" w:themeColor="text1"/>
        </w:rPr>
      </w:pPr>
    </w:p>
    <w:p w:rsidR="00B55CC5" w:rsidRPr="008A3314" w:rsidRDefault="00B55CC5" w:rsidP="003E5571">
      <w:pPr>
        <w:numPr>
          <w:ilvl w:val="0"/>
          <w:numId w:val="2"/>
        </w:numPr>
        <w:contextualSpacing/>
        <w:rPr>
          <w:b/>
          <w:color w:val="000000" w:themeColor="text1"/>
        </w:rPr>
      </w:pPr>
      <w:r w:rsidRPr="008A3314">
        <w:rPr>
          <w:b/>
          <w:color w:val="000000" w:themeColor="text1"/>
        </w:rPr>
        <w:t>Approval of Agenda</w:t>
      </w:r>
    </w:p>
    <w:p w:rsidR="00B55CC5" w:rsidRPr="008A3314" w:rsidRDefault="00B55CC5" w:rsidP="003E5571">
      <w:pPr>
        <w:ind w:left="1080"/>
        <w:contextualSpacing/>
        <w:rPr>
          <w:b/>
          <w:color w:val="000000" w:themeColor="text1"/>
        </w:rPr>
      </w:pPr>
      <w:r w:rsidRPr="008A3314">
        <w:rPr>
          <w:color w:val="000000" w:themeColor="text1"/>
        </w:rPr>
        <w:t xml:space="preserve">A motion was made </w:t>
      </w:r>
      <w:r w:rsidRPr="00B55CC5">
        <w:rPr>
          <w:color w:val="000000" w:themeColor="text1"/>
        </w:rPr>
        <w:t xml:space="preserve">by </w:t>
      </w:r>
      <w:r w:rsidR="007F71A6">
        <w:rPr>
          <w:b/>
          <w:i/>
          <w:color w:val="000000" w:themeColor="text1"/>
        </w:rPr>
        <w:t>Katie Kim</w:t>
      </w:r>
      <w:r w:rsidR="00D25D76" w:rsidRPr="00B55CC5">
        <w:rPr>
          <w:color w:val="000000" w:themeColor="text1"/>
        </w:rPr>
        <w:t xml:space="preserve"> </w:t>
      </w:r>
      <w:r w:rsidRPr="00B55CC5">
        <w:rPr>
          <w:color w:val="000000" w:themeColor="text1"/>
        </w:rPr>
        <w:t>and seconded by</w:t>
      </w:r>
      <w:r w:rsidRPr="00B55CC5">
        <w:rPr>
          <w:b/>
          <w:i/>
          <w:color w:val="000000" w:themeColor="text1"/>
        </w:rPr>
        <w:t xml:space="preserve"> </w:t>
      </w:r>
      <w:r w:rsidR="007F71A6" w:rsidRPr="00B408F3">
        <w:rPr>
          <w:b/>
          <w:i/>
          <w:color w:val="000000" w:themeColor="text1"/>
        </w:rPr>
        <w:t>Nicole Ngaosi</w:t>
      </w:r>
      <w:r w:rsidR="007F71A6" w:rsidRPr="00B55CC5">
        <w:rPr>
          <w:color w:val="000000" w:themeColor="text1"/>
        </w:rPr>
        <w:t xml:space="preserve"> </w:t>
      </w:r>
      <w:r w:rsidRPr="00B55CC5">
        <w:rPr>
          <w:color w:val="000000" w:themeColor="text1"/>
        </w:rPr>
        <w:t xml:space="preserve">to approve </w:t>
      </w:r>
      <w:r w:rsidRPr="008A3314">
        <w:rPr>
          <w:color w:val="000000" w:themeColor="text1"/>
        </w:rPr>
        <w:t>the agenda. The vote passed unanimously.</w:t>
      </w:r>
      <w:r w:rsidR="00917202">
        <w:rPr>
          <w:color w:val="000000" w:themeColor="text1"/>
        </w:rPr>
        <w:t xml:space="preserve"> </w:t>
      </w:r>
    </w:p>
    <w:p w:rsidR="00B55CC5" w:rsidRDefault="00B55CC5" w:rsidP="003E5571">
      <w:pPr>
        <w:contextualSpacing/>
        <w:jc w:val="center"/>
        <w:rPr>
          <w:b/>
        </w:rPr>
      </w:pPr>
    </w:p>
    <w:p w:rsidR="00B55CC5" w:rsidRDefault="00B55CC5" w:rsidP="003E5571">
      <w:pPr>
        <w:pStyle w:val="ListParagraph"/>
        <w:numPr>
          <w:ilvl w:val="0"/>
          <w:numId w:val="2"/>
        </w:numPr>
        <w:rPr>
          <w:b/>
        </w:rPr>
      </w:pPr>
      <w:r w:rsidRPr="00237CDD">
        <w:rPr>
          <w:b/>
        </w:rPr>
        <w:t>Review of Handouts</w:t>
      </w:r>
    </w:p>
    <w:p w:rsidR="000C4D40" w:rsidRDefault="000F2E62" w:rsidP="003E5571">
      <w:pPr>
        <w:pStyle w:val="ListParagraph"/>
        <w:numPr>
          <w:ilvl w:val="1"/>
          <w:numId w:val="2"/>
        </w:numPr>
      </w:pPr>
      <w:r>
        <w:t>SFAC will</w:t>
      </w:r>
      <w:r w:rsidR="007F71A6">
        <w:t xml:space="preserve"> review the updated documents </w:t>
      </w:r>
      <w:r>
        <w:t>in</w:t>
      </w:r>
      <w:r w:rsidR="007F71A6">
        <w:t xml:space="preserve"> Box.</w:t>
      </w:r>
    </w:p>
    <w:p w:rsidR="007F71A6" w:rsidRPr="000C4D40" w:rsidRDefault="007F71A6" w:rsidP="007F71A6"/>
    <w:p w:rsidR="00B55CC5" w:rsidRDefault="00B55CC5" w:rsidP="003E5571">
      <w:pPr>
        <w:pStyle w:val="ListParagraph"/>
        <w:numPr>
          <w:ilvl w:val="0"/>
          <w:numId w:val="2"/>
        </w:numPr>
        <w:rPr>
          <w:b/>
        </w:rPr>
      </w:pPr>
      <w:r w:rsidRPr="003277B5">
        <w:rPr>
          <w:b/>
        </w:rPr>
        <w:t xml:space="preserve">Review </w:t>
      </w:r>
      <w:r>
        <w:rPr>
          <w:b/>
        </w:rPr>
        <w:t>and Approve</w:t>
      </w:r>
      <w:r w:rsidRPr="003277B5">
        <w:rPr>
          <w:b/>
        </w:rPr>
        <w:t xml:space="preserve"> Minutes   </w:t>
      </w:r>
    </w:p>
    <w:p w:rsidR="00B55CC5" w:rsidRDefault="007F66DB" w:rsidP="003E5571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767336">
        <w:rPr>
          <w:b/>
          <w:i/>
          <w:color w:val="000000" w:themeColor="text1"/>
        </w:rPr>
        <w:t>Jazz Kiang</w:t>
      </w:r>
      <w:r w:rsidRPr="008A3314">
        <w:rPr>
          <w:color w:val="000000" w:themeColor="text1"/>
        </w:rPr>
        <w:t xml:space="preserve"> </w:t>
      </w:r>
      <w:r w:rsidR="007F71A6">
        <w:rPr>
          <w:color w:val="000000" w:themeColor="text1"/>
        </w:rPr>
        <w:t xml:space="preserve">made a change to the spelling of </w:t>
      </w:r>
      <w:r w:rsidR="000F2E62">
        <w:rPr>
          <w:color w:val="000000" w:themeColor="text1"/>
        </w:rPr>
        <w:t>“</w:t>
      </w:r>
      <w:r w:rsidR="007F71A6">
        <w:rPr>
          <w:color w:val="000000" w:themeColor="text1"/>
        </w:rPr>
        <w:t>Spark</w:t>
      </w:r>
      <w:r w:rsidR="000F2E62">
        <w:rPr>
          <w:color w:val="000000" w:themeColor="text1"/>
        </w:rPr>
        <w:t>”</w:t>
      </w:r>
      <w:r w:rsidR="007F71A6">
        <w:rPr>
          <w:color w:val="000000" w:themeColor="text1"/>
        </w:rPr>
        <w:t xml:space="preserve"> to </w:t>
      </w:r>
      <w:r w:rsidR="000F2E62">
        <w:rPr>
          <w:color w:val="000000" w:themeColor="text1"/>
        </w:rPr>
        <w:t>“</w:t>
      </w:r>
      <w:r w:rsidR="007F71A6">
        <w:rPr>
          <w:color w:val="000000" w:themeColor="text1"/>
        </w:rPr>
        <w:t>SPARC</w:t>
      </w:r>
      <w:r w:rsidR="000F2E62">
        <w:rPr>
          <w:color w:val="000000" w:themeColor="text1"/>
        </w:rPr>
        <w:t>”</w:t>
      </w:r>
      <w:r w:rsidR="007F71A6">
        <w:rPr>
          <w:color w:val="000000" w:themeColor="text1"/>
        </w:rPr>
        <w:t xml:space="preserve"> referendum. </w:t>
      </w:r>
      <w:r w:rsidR="007F71A6" w:rsidRPr="007F71A6">
        <w:rPr>
          <w:b/>
          <w:i/>
          <w:color w:val="000000" w:themeColor="text1"/>
        </w:rPr>
        <w:t>Mike Cohn</w:t>
      </w:r>
      <w:r w:rsidR="007F71A6">
        <w:rPr>
          <w:color w:val="000000" w:themeColor="text1"/>
        </w:rPr>
        <w:t xml:space="preserve"> </w:t>
      </w:r>
      <w:r w:rsidR="00B55CC5" w:rsidRPr="008A3314">
        <w:rPr>
          <w:color w:val="000000" w:themeColor="text1"/>
        </w:rPr>
        <w:t>move</w:t>
      </w:r>
      <w:r w:rsidR="003A10DA">
        <w:rPr>
          <w:color w:val="000000" w:themeColor="text1"/>
        </w:rPr>
        <w:t>d</w:t>
      </w:r>
      <w:r w:rsidR="00B55CC5" w:rsidRPr="008A3314">
        <w:rPr>
          <w:color w:val="000000" w:themeColor="text1"/>
        </w:rPr>
        <w:t xml:space="preserve"> to approve the </w:t>
      </w:r>
      <w:r w:rsidR="00102B28">
        <w:rPr>
          <w:color w:val="000000" w:themeColor="text1"/>
        </w:rPr>
        <w:t>1/1</w:t>
      </w:r>
      <w:r w:rsidR="007F71A6">
        <w:rPr>
          <w:color w:val="000000" w:themeColor="text1"/>
        </w:rPr>
        <w:t>9</w:t>
      </w:r>
      <w:r w:rsidR="003A10DA">
        <w:rPr>
          <w:color w:val="000000" w:themeColor="text1"/>
        </w:rPr>
        <w:t>/17</w:t>
      </w:r>
      <w:r w:rsidR="003A10DA" w:rsidRPr="008A3314">
        <w:rPr>
          <w:color w:val="000000" w:themeColor="text1"/>
        </w:rPr>
        <w:t xml:space="preserve"> </w:t>
      </w:r>
      <w:r w:rsidR="003A10DA">
        <w:rPr>
          <w:color w:val="000000" w:themeColor="text1"/>
        </w:rPr>
        <w:t xml:space="preserve">minutes and was seconded by </w:t>
      </w:r>
      <w:r w:rsidR="007F71A6" w:rsidRPr="00767336">
        <w:rPr>
          <w:b/>
          <w:i/>
          <w:color w:val="000000" w:themeColor="text1"/>
        </w:rPr>
        <w:t>Jazz Kiang</w:t>
      </w:r>
      <w:r w:rsidR="00B55CC5" w:rsidRPr="008A3314">
        <w:rPr>
          <w:color w:val="000000" w:themeColor="text1"/>
        </w:rPr>
        <w:t xml:space="preserve">. </w:t>
      </w:r>
      <w:r w:rsidR="00047B11">
        <w:rPr>
          <w:color w:val="000000" w:themeColor="text1"/>
        </w:rPr>
        <w:t>The vote passed with</w:t>
      </w:r>
      <w:r w:rsidR="00B55CC5" w:rsidRPr="008A3314">
        <w:rPr>
          <w:color w:val="000000" w:themeColor="text1"/>
        </w:rPr>
        <w:t xml:space="preserve"> </w:t>
      </w:r>
      <w:r w:rsidR="007F71A6">
        <w:rPr>
          <w:color w:val="000000" w:themeColor="text1"/>
        </w:rPr>
        <w:t>10</w:t>
      </w:r>
      <w:r w:rsidR="00B55CC5" w:rsidRPr="008A3314">
        <w:rPr>
          <w:color w:val="000000" w:themeColor="text1"/>
        </w:rPr>
        <w:t xml:space="preserve"> votes to approve</w:t>
      </w:r>
      <w:r w:rsidR="007F71A6">
        <w:rPr>
          <w:color w:val="000000" w:themeColor="text1"/>
        </w:rPr>
        <w:t xml:space="preserve"> and 1 abstention</w:t>
      </w:r>
      <w:r w:rsidR="00B55CC5" w:rsidRPr="008A3314">
        <w:rPr>
          <w:color w:val="000000" w:themeColor="text1"/>
        </w:rPr>
        <w:t>.</w:t>
      </w:r>
    </w:p>
    <w:p w:rsidR="00147A50" w:rsidRPr="00147A50" w:rsidRDefault="00A440C8" w:rsidP="003E5571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B55CC5">
        <w:rPr>
          <w:b/>
        </w:rPr>
        <w:t xml:space="preserve">Unit Review: </w:t>
      </w:r>
      <w:r w:rsidR="007F71A6">
        <w:rPr>
          <w:b/>
        </w:rPr>
        <w:t>LGBT CRC</w:t>
      </w:r>
    </w:p>
    <w:p w:rsidR="00147A50" w:rsidRPr="00536368" w:rsidRDefault="007F71A6" w:rsidP="003E5571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t>Raja Bhattar</w:t>
      </w:r>
      <w:r w:rsidR="00D25D76">
        <w:rPr>
          <w:color w:val="000000" w:themeColor="text1"/>
        </w:rPr>
        <w:t xml:space="preserve">, Director of </w:t>
      </w:r>
      <w:r>
        <w:rPr>
          <w:color w:val="000000" w:themeColor="text1"/>
        </w:rPr>
        <w:t>LGBT CRC</w:t>
      </w:r>
      <w:r w:rsidR="00D25D76">
        <w:rPr>
          <w:color w:val="000000" w:themeColor="text1"/>
        </w:rPr>
        <w:t xml:space="preserve"> and </w:t>
      </w:r>
      <w:r>
        <w:rPr>
          <w:color w:val="000000" w:themeColor="text1"/>
        </w:rPr>
        <w:t>Saeromi Kim</w:t>
      </w:r>
      <w:r w:rsidR="008F756F">
        <w:rPr>
          <w:color w:val="000000" w:themeColor="text1"/>
        </w:rPr>
        <w:t xml:space="preserve">, </w:t>
      </w:r>
      <w:r>
        <w:rPr>
          <w:color w:val="000000" w:themeColor="text1"/>
        </w:rPr>
        <w:t>Interim Director</w:t>
      </w:r>
      <w:r w:rsidR="008F756F">
        <w:rPr>
          <w:color w:val="000000" w:themeColor="text1"/>
        </w:rPr>
        <w:t xml:space="preserve"> attended the meeting to present. </w:t>
      </w:r>
      <w:r w:rsidR="000F2E62">
        <w:rPr>
          <w:color w:val="000000" w:themeColor="text1"/>
        </w:rPr>
        <w:t>The LGBT Campus Resource Center p</w:t>
      </w:r>
      <w:r>
        <w:rPr>
          <w:color w:val="000000" w:themeColor="text1"/>
        </w:rPr>
        <w:t>rovide</w:t>
      </w:r>
      <w:r w:rsidR="000F2E62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="000F2E62">
        <w:rPr>
          <w:color w:val="000000" w:themeColor="text1"/>
        </w:rPr>
        <w:t>resources to all</w:t>
      </w:r>
      <w:r>
        <w:rPr>
          <w:color w:val="000000" w:themeColor="text1"/>
        </w:rPr>
        <w:t xml:space="preserve"> campus community </w:t>
      </w:r>
      <w:r w:rsidR="000F2E62">
        <w:rPr>
          <w:color w:val="000000" w:themeColor="text1"/>
        </w:rPr>
        <w:t xml:space="preserve">members </w:t>
      </w:r>
      <w:r>
        <w:rPr>
          <w:color w:val="000000" w:themeColor="text1"/>
        </w:rPr>
        <w:t xml:space="preserve">and for those who want to make campus better. </w:t>
      </w:r>
      <w:r w:rsidR="000F2E62">
        <w:rPr>
          <w:color w:val="000000" w:themeColor="text1"/>
        </w:rPr>
        <w:t>The center works on improving the campus climate t</w:t>
      </w:r>
      <w:r>
        <w:rPr>
          <w:color w:val="000000" w:themeColor="text1"/>
        </w:rPr>
        <w:t>hrough policy advocacy and ally training</w:t>
      </w:r>
      <w:r w:rsidR="000F2E62">
        <w:rPr>
          <w:color w:val="000000" w:themeColor="text1"/>
        </w:rPr>
        <w:t>s</w:t>
      </w:r>
      <w:r>
        <w:rPr>
          <w:color w:val="000000" w:themeColor="text1"/>
        </w:rPr>
        <w:t>.</w:t>
      </w:r>
      <w:r w:rsidR="000F2E62">
        <w:rPr>
          <w:color w:val="000000" w:themeColor="text1"/>
        </w:rPr>
        <w:t xml:space="preserve"> They also</w:t>
      </w:r>
      <w:r>
        <w:rPr>
          <w:color w:val="000000" w:themeColor="text1"/>
        </w:rPr>
        <w:t xml:space="preserve"> </w:t>
      </w:r>
      <w:r w:rsidR="000F2E62">
        <w:rPr>
          <w:color w:val="000000" w:themeColor="text1"/>
        </w:rPr>
        <w:t>p</w:t>
      </w:r>
      <w:r>
        <w:rPr>
          <w:color w:val="000000" w:themeColor="text1"/>
        </w:rPr>
        <w:t>rovide direct leadership to the L</w:t>
      </w:r>
      <w:r w:rsidR="000F2E62">
        <w:rPr>
          <w:color w:val="000000" w:themeColor="text1"/>
        </w:rPr>
        <w:t xml:space="preserve">GBT student organizations </w:t>
      </w:r>
      <w:r>
        <w:rPr>
          <w:color w:val="000000" w:themeColor="text1"/>
        </w:rPr>
        <w:t>through retreats, c</w:t>
      </w:r>
      <w:r w:rsidR="000F2E62">
        <w:rPr>
          <w:color w:val="000000" w:themeColor="text1"/>
        </w:rPr>
        <w:t>onference opportunities,</w:t>
      </w:r>
      <w:r>
        <w:rPr>
          <w:color w:val="000000" w:themeColor="text1"/>
        </w:rPr>
        <w:t xml:space="preserve"> and strategic visioning including leadership training and network building. </w:t>
      </w:r>
      <w:r w:rsidR="000F2E62">
        <w:rPr>
          <w:color w:val="000000" w:themeColor="text1"/>
        </w:rPr>
        <w:t>St</w:t>
      </w:r>
      <w:r w:rsidR="00D044F0">
        <w:rPr>
          <w:color w:val="000000" w:themeColor="text1"/>
        </w:rPr>
        <w:t>udents attend</w:t>
      </w:r>
      <w:r w:rsidR="000F2E62">
        <w:rPr>
          <w:color w:val="000000" w:themeColor="text1"/>
        </w:rPr>
        <w:t>ing conferences</w:t>
      </w:r>
      <w:r w:rsidR="00D044F0">
        <w:rPr>
          <w:color w:val="000000" w:themeColor="text1"/>
        </w:rPr>
        <w:t xml:space="preserve"> are supported on a </w:t>
      </w:r>
      <w:r w:rsidR="000F2E62">
        <w:rPr>
          <w:color w:val="000000" w:themeColor="text1"/>
        </w:rPr>
        <w:t xml:space="preserve">LGBT CRC’s </w:t>
      </w:r>
      <w:r w:rsidR="00D044F0">
        <w:rPr>
          <w:color w:val="000000" w:themeColor="text1"/>
        </w:rPr>
        <w:t xml:space="preserve">low budget and </w:t>
      </w:r>
      <w:r w:rsidR="000F2E62">
        <w:rPr>
          <w:color w:val="000000" w:themeColor="text1"/>
        </w:rPr>
        <w:t>is a unique</w:t>
      </w:r>
      <w:r>
        <w:rPr>
          <w:color w:val="000000" w:themeColor="text1"/>
        </w:rPr>
        <w:t xml:space="preserve"> experience </w:t>
      </w:r>
      <w:r w:rsidR="000F2E62">
        <w:rPr>
          <w:color w:val="000000" w:themeColor="text1"/>
        </w:rPr>
        <w:t xml:space="preserve">for students to attend a conference in </w:t>
      </w:r>
      <w:r w:rsidR="000F2E62">
        <w:rPr>
          <w:color w:val="000000" w:themeColor="text1"/>
        </w:rPr>
        <w:lastRenderedPageBreak/>
        <w:t>which they are</w:t>
      </w:r>
      <w:r>
        <w:rPr>
          <w:color w:val="000000" w:themeColor="text1"/>
        </w:rPr>
        <w:t xml:space="preserve"> with others who have similar identities.</w:t>
      </w:r>
      <w:r w:rsidR="000F2E62">
        <w:rPr>
          <w:color w:val="000000" w:themeColor="text1"/>
        </w:rPr>
        <w:t xml:space="preserve"> The center also facilitates and supports discussion on intersectionality.</w:t>
      </w:r>
    </w:p>
    <w:p w:rsidR="00536368" w:rsidRPr="00536368" w:rsidRDefault="00536368" w:rsidP="003E5571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t>Questions</w:t>
      </w:r>
      <w:r w:rsidR="00FB2508">
        <w:rPr>
          <w:color w:val="000000" w:themeColor="text1"/>
        </w:rPr>
        <w:t xml:space="preserve"> from SFAC</w:t>
      </w:r>
    </w:p>
    <w:p w:rsidR="00930912" w:rsidRPr="00D044F0" w:rsidRDefault="00F579BD" w:rsidP="007F71A6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B408F3">
        <w:rPr>
          <w:b/>
          <w:i/>
          <w:color w:val="000000" w:themeColor="text1"/>
        </w:rPr>
        <w:t>Katie Kim</w:t>
      </w:r>
      <w:r>
        <w:rPr>
          <w:color w:val="000000" w:themeColor="text1"/>
        </w:rPr>
        <w:t xml:space="preserve"> </w:t>
      </w:r>
      <w:r w:rsidR="00CE17AE">
        <w:rPr>
          <w:color w:val="000000" w:themeColor="text1"/>
        </w:rPr>
        <w:t xml:space="preserve">asked for </w:t>
      </w:r>
      <w:r w:rsidR="00D044F0">
        <w:rPr>
          <w:color w:val="000000" w:themeColor="text1"/>
        </w:rPr>
        <w:t xml:space="preserve">how many students are on the listserve and how </w:t>
      </w:r>
      <w:r w:rsidR="000F2E62">
        <w:rPr>
          <w:color w:val="000000" w:themeColor="text1"/>
        </w:rPr>
        <w:t xml:space="preserve">it is marketed </w:t>
      </w:r>
      <w:r w:rsidR="00D044F0">
        <w:rPr>
          <w:color w:val="000000" w:themeColor="text1"/>
        </w:rPr>
        <w:t xml:space="preserve">to join. </w:t>
      </w:r>
      <w:r>
        <w:rPr>
          <w:color w:val="000000" w:themeColor="text1"/>
        </w:rPr>
        <w:t xml:space="preserve">Raja Bhattar stated </w:t>
      </w:r>
      <w:r w:rsidR="00D044F0">
        <w:rPr>
          <w:color w:val="000000" w:themeColor="text1"/>
        </w:rPr>
        <w:t xml:space="preserve">1700 </w:t>
      </w:r>
      <w:r w:rsidR="000F2E62">
        <w:rPr>
          <w:color w:val="000000" w:themeColor="text1"/>
        </w:rPr>
        <w:t xml:space="preserve">mostly undergrad and graduate students </w:t>
      </w:r>
      <w:r w:rsidR="00D044F0">
        <w:rPr>
          <w:color w:val="000000" w:themeColor="text1"/>
        </w:rPr>
        <w:t xml:space="preserve">are currently on the listserv </w:t>
      </w:r>
      <w:r w:rsidR="000F2E62">
        <w:rPr>
          <w:color w:val="000000" w:themeColor="text1"/>
        </w:rPr>
        <w:t>and typically sign up during</w:t>
      </w:r>
      <w:r w:rsidR="00D044F0">
        <w:rPr>
          <w:color w:val="000000" w:themeColor="text1"/>
        </w:rPr>
        <w:t xml:space="preserve"> orientations </w:t>
      </w:r>
      <w:r w:rsidR="000F2E62">
        <w:rPr>
          <w:color w:val="000000" w:themeColor="text1"/>
        </w:rPr>
        <w:t>or from</w:t>
      </w:r>
      <w:r w:rsidR="00D044F0">
        <w:rPr>
          <w:color w:val="000000" w:themeColor="text1"/>
        </w:rPr>
        <w:t xml:space="preserve"> their websites</w:t>
      </w:r>
      <w:r w:rsidR="000F2E62">
        <w:rPr>
          <w:color w:val="000000" w:themeColor="text1"/>
        </w:rPr>
        <w:t xml:space="preserve"> and</w:t>
      </w:r>
      <w:r w:rsidR="00D044F0">
        <w:rPr>
          <w:color w:val="000000" w:themeColor="text1"/>
        </w:rPr>
        <w:t xml:space="preserve"> newsletters. </w:t>
      </w:r>
      <w:r w:rsidR="000F2E62">
        <w:rPr>
          <w:color w:val="000000" w:themeColor="text1"/>
        </w:rPr>
        <w:t xml:space="preserve">Their </w:t>
      </w:r>
      <w:r w:rsidR="00D044F0">
        <w:rPr>
          <w:color w:val="000000" w:themeColor="text1"/>
        </w:rPr>
        <w:t xml:space="preserve">Facebook page </w:t>
      </w:r>
      <w:r w:rsidR="000F2E62">
        <w:rPr>
          <w:color w:val="000000" w:themeColor="text1"/>
        </w:rPr>
        <w:t xml:space="preserve">is the most liked </w:t>
      </w:r>
      <w:r w:rsidR="00D044F0">
        <w:rPr>
          <w:color w:val="000000" w:themeColor="text1"/>
        </w:rPr>
        <w:t>than any other</w:t>
      </w:r>
      <w:r w:rsidR="000F2E62">
        <w:rPr>
          <w:color w:val="000000" w:themeColor="text1"/>
        </w:rPr>
        <w:t xml:space="preserve"> center</w:t>
      </w:r>
      <w:r w:rsidR="00D044F0">
        <w:rPr>
          <w:color w:val="000000" w:themeColor="text1"/>
        </w:rPr>
        <w:t xml:space="preserve"> in the country.</w:t>
      </w:r>
    </w:p>
    <w:p w:rsidR="00D044F0" w:rsidRPr="00D044F0" w:rsidRDefault="00F579BD" w:rsidP="007F71A6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B408F3">
        <w:rPr>
          <w:b/>
          <w:i/>
          <w:color w:val="000000" w:themeColor="text1"/>
        </w:rPr>
        <w:t>Jazz Kiang</w:t>
      </w:r>
      <w:r>
        <w:rPr>
          <w:color w:val="000000" w:themeColor="text1"/>
        </w:rPr>
        <w:t xml:space="preserve"> </w:t>
      </w:r>
      <w:r w:rsidR="000F2E62">
        <w:rPr>
          <w:color w:val="000000" w:themeColor="text1"/>
        </w:rPr>
        <w:t>asked what</w:t>
      </w:r>
      <w:r w:rsidR="00187E53">
        <w:rPr>
          <w:color w:val="000000" w:themeColor="text1"/>
        </w:rPr>
        <w:t xml:space="preserve"> qualities</w:t>
      </w:r>
      <w:r w:rsidR="00D044F0">
        <w:rPr>
          <w:color w:val="000000" w:themeColor="text1"/>
        </w:rPr>
        <w:t xml:space="preserve"> </w:t>
      </w:r>
      <w:r w:rsidR="000F2E62">
        <w:rPr>
          <w:color w:val="000000" w:themeColor="text1"/>
        </w:rPr>
        <w:t>Raja</w:t>
      </w:r>
      <w:r w:rsidR="00D044F0">
        <w:rPr>
          <w:color w:val="000000" w:themeColor="text1"/>
        </w:rPr>
        <w:t xml:space="preserve"> </w:t>
      </w:r>
      <w:r w:rsidR="00187E53">
        <w:rPr>
          <w:color w:val="000000" w:themeColor="text1"/>
        </w:rPr>
        <w:t>recommended the new director should have and also the direction of the center once they leave.</w:t>
      </w:r>
      <w:r w:rsidR="00D044F0">
        <w:rPr>
          <w:color w:val="000000" w:themeColor="text1"/>
        </w:rPr>
        <w:t xml:space="preserve"> Raja </w:t>
      </w:r>
      <w:r>
        <w:rPr>
          <w:color w:val="000000" w:themeColor="text1"/>
        </w:rPr>
        <w:t xml:space="preserve">Bhattar </w:t>
      </w:r>
      <w:r w:rsidR="00D044F0">
        <w:rPr>
          <w:color w:val="000000" w:themeColor="text1"/>
        </w:rPr>
        <w:t>stated that the</w:t>
      </w:r>
      <w:r w:rsidR="00400B19">
        <w:rPr>
          <w:color w:val="000000" w:themeColor="text1"/>
        </w:rPr>
        <w:t xml:space="preserve"> direction of the center will be based on the new director and the community but</w:t>
      </w:r>
      <w:r w:rsidR="00D044F0">
        <w:rPr>
          <w:color w:val="000000" w:themeColor="text1"/>
        </w:rPr>
        <w:t xml:space="preserve"> values</w:t>
      </w:r>
      <w:r w:rsidR="00187E53">
        <w:rPr>
          <w:color w:val="000000" w:themeColor="text1"/>
        </w:rPr>
        <w:t xml:space="preserve"> of the center will most likely remain t</w:t>
      </w:r>
      <w:r w:rsidR="00D044F0">
        <w:rPr>
          <w:color w:val="000000" w:themeColor="text1"/>
        </w:rPr>
        <w:t xml:space="preserve">he </w:t>
      </w:r>
      <w:r w:rsidR="00D044F0" w:rsidRPr="00400B19">
        <w:rPr>
          <w:color w:val="000000" w:themeColor="text1"/>
        </w:rPr>
        <w:t>same</w:t>
      </w:r>
      <w:r w:rsidR="00187E53">
        <w:rPr>
          <w:color w:val="000000" w:themeColor="text1"/>
        </w:rPr>
        <w:t xml:space="preserve">: </w:t>
      </w:r>
      <w:r w:rsidR="00400B19">
        <w:rPr>
          <w:color w:val="000000" w:themeColor="text1"/>
        </w:rPr>
        <w:t xml:space="preserve">social justice work through the lens of LGBT, intersectionality, and </w:t>
      </w:r>
      <w:r w:rsidR="00D044F0">
        <w:rPr>
          <w:color w:val="000000" w:themeColor="text1"/>
        </w:rPr>
        <w:t xml:space="preserve">community building. Community builders are important. </w:t>
      </w:r>
      <w:r w:rsidR="00187E53">
        <w:rPr>
          <w:color w:val="000000" w:themeColor="text1"/>
        </w:rPr>
        <w:t xml:space="preserve">This was demonstrated years ago when senior campus leaders showed they </w:t>
      </w:r>
      <w:r w:rsidR="00D044F0">
        <w:rPr>
          <w:color w:val="000000" w:themeColor="text1"/>
        </w:rPr>
        <w:t>value LGBT</w:t>
      </w:r>
      <w:r w:rsidR="00187E53">
        <w:rPr>
          <w:color w:val="000000" w:themeColor="text1"/>
        </w:rPr>
        <w:t xml:space="preserve"> community</w:t>
      </w:r>
      <w:r w:rsidR="00D044F0">
        <w:rPr>
          <w:color w:val="000000" w:themeColor="text1"/>
        </w:rPr>
        <w:t xml:space="preserve"> members</w:t>
      </w:r>
      <w:r w:rsidR="00187E53">
        <w:rPr>
          <w:color w:val="000000" w:themeColor="text1"/>
        </w:rPr>
        <w:t xml:space="preserve"> when assisting with the rained-out resource fair</w:t>
      </w:r>
      <w:r w:rsidR="00D044F0">
        <w:rPr>
          <w:color w:val="000000" w:themeColor="text1"/>
        </w:rPr>
        <w:t xml:space="preserve">. </w:t>
      </w:r>
      <w:r w:rsidR="00187E53">
        <w:rPr>
          <w:color w:val="000000" w:themeColor="text1"/>
        </w:rPr>
        <w:t>The new director should work on s</w:t>
      </w:r>
      <w:r w:rsidR="00D044F0">
        <w:rPr>
          <w:color w:val="000000" w:themeColor="text1"/>
        </w:rPr>
        <w:t>etting baselines at the national level,</w:t>
      </w:r>
      <w:r w:rsidR="00187E53">
        <w:rPr>
          <w:color w:val="000000" w:themeColor="text1"/>
        </w:rPr>
        <w:t xml:space="preserve"> not just at our campus level, have a p</w:t>
      </w:r>
      <w:r w:rsidR="00D044F0">
        <w:rPr>
          <w:color w:val="000000" w:themeColor="text1"/>
        </w:rPr>
        <w:t>assion to learn and work with</w:t>
      </w:r>
      <w:r w:rsidR="00187E53">
        <w:rPr>
          <w:color w:val="000000" w:themeColor="text1"/>
        </w:rPr>
        <w:t xml:space="preserve"> students, and also seek</w:t>
      </w:r>
      <w:r w:rsidR="00D044F0">
        <w:rPr>
          <w:color w:val="000000" w:themeColor="text1"/>
        </w:rPr>
        <w:t xml:space="preserve"> support from SFAC to provide the funding to support the students.</w:t>
      </w:r>
    </w:p>
    <w:p w:rsidR="00D044F0" w:rsidRPr="00D044F0" w:rsidRDefault="00F579BD" w:rsidP="007F71A6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B408F3">
        <w:rPr>
          <w:b/>
          <w:i/>
          <w:color w:val="000000" w:themeColor="text1"/>
        </w:rPr>
        <w:t>Neemat Abdusemed</w:t>
      </w:r>
      <w:r>
        <w:rPr>
          <w:color w:val="000000" w:themeColor="text1"/>
        </w:rPr>
        <w:t xml:space="preserve"> </w:t>
      </w:r>
      <w:r w:rsidR="00187E53">
        <w:rPr>
          <w:color w:val="000000" w:themeColor="text1"/>
        </w:rPr>
        <w:t>asked why internship are paid or unpaid</w:t>
      </w:r>
      <w:r w:rsidR="00D044F0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Raja Bhattar stated </w:t>
      </w:r>
      <w:r w:rsidR="00D044F0">
        <w:rPr>
          <w:color w:val="000000" w:themeColor="text1"/>
        </w:rPr>
        <w:t xml:space="preserve">8-12 interns paid through SFAC funding for </w:t>
      </w:r>
      <w:r w:rsidR="00187E53">
        <w:rPr>
          <w:color w:val="000000" w:themeColor="text1"/>
        </w:rPr>
        <w:t xml:space="preserve">providing a service that </w:t>
      </w:r>
      <w:r w:rsidR="00D044F0">
        <w:rPr>
          <w:color w:val="000000" w:themeColor="text1"/>
        </w:rPr>
        <w:t xml:space="preserve">specifically </w:t>
      </w:r>
      <w:r w:rsidR="00187E53">
        <w:rPr>
          <w:color w:val="000000" w:themeColor="text1"/>
        </w:rPr>
        <w:t>met</w:t>
      </w:r>
      <w:r w:rsidR="00627F7C">
        <w:rPr>
          <w:color w:val="000000" w:themeColor="text1"/>
        </w:rPr>
        <w:t xml:space="preserve"> the needs of the community,</w:t>
      </w:r>
      <w:r w:rsidR="00187E53">
        <w:rPr>
          <w:color w:val="000000" w:themeColor="text1"/>
        </w:rPr>
        <w:t xml:space="preserve"> </w:t>
      </w:r>
      <w:r w:rsidR="00D044F0">
        <w:rPr>
          <w:color w:val="000000" w:themeColor="text1"/>
        </w:rPr>
        <w:t>drive</w:t>
      </w:r>
      <w:r w:rsidR="00627F7C">
        <w:rPr>
          <w:color w:val="000000" w:themeColor="text1"/>
        </w:rPr>
        <w:t xml:space="preserve">s the center, and </w:t>
      </w:r>
      <w:r w:rsidR="00D044F0">
        <w:rPr>
          <w:color w:val="000000" w:themeColor="text1"/>
        </w:rPr>
        <w:t>build</w:t>
      </w:r>
      <w:r w:rsidR="00627F7C">
        <w:rPr>
          <w:color w:val="000000" w:themeColor="text1"/>
        </w:rPr>
        <w:t>s the job skills. The v</w:t>
      </w:r>
      <w:r w:rsidR="00D044F0">
        <w:rPr>
          <w:color w:val="000000" w:themeColor="text1"/>
        </w:rPr>
        <w:t xml:space="preserve">olunteer program is a feeder system for those who </w:t>
      </w:r>
      <w:r w:rsidR="00627F7C">
        <w:rPr>
          <w:color w:val="000000" w:themeColor="text1"/>
        </w:rPr>
        <w:t>seek to acclimate to the community, learn basic front desk office skills, and grow into leaders for the center.</w:t>
      </w:r>
      <w:r w:rsidR="00D044F0">
        <w:rPr>
          <w:color w:val="000000" w:themeColor="text1"/>
        </w:rPr>
        <w:t xml:space="preserve"> </w:t>
      </w:r>
      <w:r w:rsidR="00627F7C">
        <w:rPr>
          <w:color w:val="000000" w:themeColor="text1"/>
        </w:rPr>
        <w:t>There is also a s</w:t>
      </w:r>
      <w:r w:rsidR="00D044F0">
        <w:rPr>
          <w:color w:val="000000" w:themeColor="text1"/>
        </w:rPr>
        <w:t xml:space="preserve">cholarship fund managed by the College for students with need-based aid and volunteer hours </w:t>
      </w:r>
      <w:r w:rsidR="00627F7C">
        <w:rPr>
          <w:color w:val="000000" w:themeColor="text1"/>
        </w:rPr>
        <w:t>at the center may be used to meet the scholarship requirements</w:t>
      </w:r>
      <w:r w:rsidR="00D044F0">
        <w:rPr>
          <w:color w:val="000000" w:themeColor="text1"/>
        </w:rPr>
        <w:t>.</w:t>
      </w:r>
    </w:p>
    <w:p w:rsidR="00627F7C" w:rsidRPr="00627F7C" w:rsidRDefault="00F579BD" w:rsidP="007F71A6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B408F3">
        <w:rPr>
          <w:b/>
          <w:i/>
          <w:color w:val="000000" w:themeColor="text1"/>
        </w:rPr>
        <w:t>Nicole Ngaosi</w:t>
      </w:r>
      <w:r>
        <w:rPr>
          <w:color w:val="000000" w:themeColor="text1"/>
        </w:rPr>
        <w:t xml:space="preserve"> </w:t>
      </w:r>
      <w:r w:rsidR="00627F7C">
        <w:rPr>
          <w:color w:val="000000" w:themeColor="text1"/>
        </w:rPr>
        <w:t xml:space="preserve">recognized the transformative work by the center and also </w:t>
      </w:r>
      <w:r w:rsidR="00D044F0">
        <w:rPr>
          <w:color w:val="000000" w:themeColor="text1"/>
        </w:rPr>
        <w:t xml:space="preserve">requested more information </w:t>
      </w:r>
      <w:r w:rsidR="00627F7C">
        <w:rPr>
          <w:color w:val="000000" w:themeColor="text1"/>
        </w:rPr>
        <w:t>whether the</w:t>
      </w:r>
      <w:r w:rsidR="00D044F0">
        <w:rPr>
          <w:color w:val="000000" w:themeColor="text1"/>
        </w:rPr>
        <w:t xml:space="preserve"> </w:t>
      </w:r>
      <w:r w:rsidR="00627F7C">
        <w:rPr>
          <w:color w:val="000000" w:themeColor="text1"/>
        </w:rPr>
        <w:t xml:space="preserve">carryforward was </w:t>
      </w:r>
      <w:r w:rsidR="00D044F0">
        <w:rPr>
          <w:color w:val="000000" w:themeColor="text1"/>
        </w:rPr>
        <w:t>permanent or temporary</w:t>
      </w:r>
      <w:r w:rsidR="00627F7C">
        <w:rPr>
          <w:color w:val="000000" w:themeColor="text1"/>
        </w:rPr>
        <w:t xml:space="preserve"> funding what each line item was used towards</w:t>
      </w:r>
      <w:r w:rsidR="00D044F0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Raja Bhattar stated </w:t>
      </w:r>
      <w:r w:rsidR="00D044F0">
        <w:rPr>
          <w:color w:val="000000" w:themeColor="text1"/>
        </w:rPr>
        <w:t>that some of the carryforward was due to a staff member leaving in the middle of the year</w:t>
      </w:r>
      <w:r w:rsidR="00627F7C">
        <w:rPr>
          <w:color w:val="000000" w:themeColor="text1"/>
        </w:rPr>
        <w:t>,</w:t>
      </w:r>
      <w:r w:rsidR="00D044F0">
        <w:rPr>
          <w:color w:val="000000" w:themeColor="text1"/>
        </w:rPr>
        <w:t xml:space="preserve"> the second </w:t>
      </w:r>
      <w:r w:rsidR="00627F7C">
        <w:rPr>
          <w:color w:val="000000" w:themeColor="text1"/>
        </w:rPr>
        <w:t>part</w:t>
      </w:r>
      <w:r w:rsidR="00D044F0">
        <w:rPr>
          <w:color w:val="000000" w:themeColor="text1"/>
        </w:rPr>
        <w:t xml:space="preserve"> was saved money for the leadership summit, in case S</w:t>
      </w:r>
      <w:r w:rsidR="00627F7C">
        <w:rPr>
          <w:color w:val="000000" w:themeColor="text1"/>
        </w:rPr>
        <w:t>FAC would not approve funding, and t</w:t>
      </w:r>
      <w:r w:rsidR="00D044F0">
        <w:rPr>
          <w:color w:val="000000" w:themeColor="text1"/>
        </w:rPr>
        <w:t>he last part was saving</w:t>
      </w:r>
      <w:r w:rsidR="00627F7C">
        <w:rPr>
          <w:color w:val="000000" w:themeColor="text1"/>
        </w:rPr>
        <w:t>s for</w:t>
      </w:r>
      <w:r w:rsidR="00D044F0">
        <w:rPr>
          <w:color w:val="000000" w:themeColor="text1"/>
        </w:rPr>
        <w:t xml:space="preserve"> office supplies from their new printer. </w:t>
      </w:r>
    </w:p>
    <w:p w:rsidR="00D044F0" w:rsidRPr="00D044F0" w:rsidRDefault="00F579BD" w:rsidP="007F71A6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B408F3">
        <w:rPr>
          <w:b/>
          <w:i/>
          <w:color w:val="000000" w:themeColor="text1"/>
        </w:rPr>
        <w:t>Nicole Ngaosi</w:t>
      </w:r>
      <w:r>
        <w:rPr>
          <w:color w:val="000000" w:themeColor="text1"/>
        </w:rPr>
        <w:t xml:space="preserve"> a</w:t>
      </w:r>
      <w:r w:rsidR="00D044F0">
        <w:rPr>
          <w:color w:val="000000" w:themeColor="text1"/>
        </w:rPr>
        <w:t xml:space="preserve">sked how they are reaching veterans, undocumented, and international students. </w:t>
      </w:r>
      <w:r>
        <w:rPr>
          <w:color w:val="000000" w:themeColor="text1"/>
        </w:rPr>
        <w:t xml:space="preserve">Raja Bhattar stated </w:t>
      </w:r>
      <w:r w:rsidR="00D044F0">
        <w:rPr>
          <w:color w:val="000000" w:themeColor="text1"/>
        </w:rPr>
        <w:t xml:space="preserve">that </w:t>
      </w:r>
      <w:r w:rsidR="00384B8A">
        <w:rPr>
          <w:color w:val="000000" w:themeColor="text1"/>
        </w:rPr>
        <w:t>they were aware of these</w:t>
      </w:r>
      <w:r w:rsidR="00D044F0">
        <w:rPr>
          <w:color w:val="000000" w:themeColor="text1"/>
        </w:rPr>
        <w:t xml:space="preserve"> identified </w:t>
      </w:r>
      <w:r w:rsidR="00384B8A">
        <w:rPr>
          <w:color w:val="000000" w:themeColor="text1"/>
        </w:rPr>
        <w:t xml:space="preserve">groups </w:t>
      </w:r>
      <w:r w:rsidR="00D044F0">
        <w:rPr>
          <w:color w:val="000000" w:themeColor="text1"/>
        </w:rPr>
        <w:t xml:space="preserve">from </w:t>
      </w:r>
      <w:r w:rsidR="00384B8A">
        <w:rPr>
          <w:color w:val="000000" w:themeColor="text1"/>
        </w:rPr>
        <w:t>the recent</w:t>
      </w:r>
      <w:r w:rsidR="00D044F0">
        <w:rPr>
          <w:color w:val="000000" w:themeColor="text1"/>
        </w:rPr>
        <w:t xml:space="preserve"> program review. Veterans had intern that worked with </w:t>
      </w:r>
      <w:r w:rsidR="00DF0030">
        <w:rPr>
          <w:color w:val="000000" w:themeColor="text1"/>
        </w:rPr>
        <w:t xml:space="preserve">the </w:t>
      </w:r>
      <w:r w:rsidR="00D044F0">
        <w:rPr>
          <w:color w:val="000000" w:themeColor="text1"/>
        </w:rPr>
        <w:t xml:space="preserve">Veteran program which </w:t>
      </w:r>
      <w:r w:rsidR="00DF0030">
        <w:rPr>
          <w:color w:val="000000" w:themeColor="text1"/>
        </w:rPr>
        <w:t xml:space="preserve">resulted in </w:t>
      </w:r>
      <w:r w:rsidR="00D044F0">
        <w:rPr>
          <w:color w:val="000000" w:themeColor="text1"/>
        </w:rPr>
        <w:t>a number of ally t</w:t>
      </w:r>
      <w:r w:rsidR="00DF0030">
        <w:rPr>
          <w:color w:val="000000" w:themeColor="text1"/>
        </w:rPr>
        <w:t xml:space="preserve">rainings. </w:t>
      </w:r>
      <w:r w:rsidR="00DF0030">
        <w:rPr>
          <w:color w:val="000000" w:themeColor="text1"/>
        </w:rPr>
        <w:lastRenderedPageBreak/>
        <w:t>Undocumented students are better</w:t>
      </w:r>
      <w:r w:rsidR="00D044F0">
        <w:rPr>
          <w:color w:val="000000" w:themeColor="text1"/>
        </w:rPr>
        <w:t xml:space="preserve"> engaged </w:t>
      </w:r>
      <w:r w:rsidR="00DF0030">
        <w:rPr>
          <w:color w:val="000000" w:themeColor="text1"/>
        </w:rPr>
        <w:t xml:space="preserve">due to office </w:t>
      </w:r>
      <w:r w:rsidR="00D044F0">
        <w:rPr>
          <w:color w:val="000000" w:themeColor="text1"/>
        </w:rPr>
        <w:t>proximity</w:t>
      </w:r>
      <w:r w:rsidR="00DF0030">
        <w:rPr>
          <w:color w:val="000000" w:themeColor="text1"/>
        </w:rPr>
        <w:t>.</w:t>
      </w:r>
      <w:r w:rsidR="00D044F0">
        <w:rPr>
          <w:color w:val="000000" w:themeColor="text1"/>
        </w:rPr>
        <w:t xml:space="preserve"> </w:t>
      </w:r>
      <w:r w:rsidR="00DF0030">
        <w:rPr>
          <w:color w:val="000000" w:themeColor="text1"/>
        </w:rPr>
        <w:t>The results of the previous elections led to conducting joint</w:t>
      </w:r>
      <w:r w:rsidR="00D044F0">
        <w:rPr>
          <w:color w:val="000000" w:themeColor="text1"/>
        </w:rPr>
        <w:t xml:space="preserve"> healing spaces and program</w:t>
      </w:r>
      <w:r w:rsidR="00DF0030">
        <w:rPr>
          <w:color w:val="000000" w:themeColor="text1"/>
        </w:rPr>
        <w:t>ming at least once</w:t>
      </w:r>
      <w:r w:rsidR="00D044F0">
        <w:rPr>
          <w:color w:val="000000" w:themeColor="text1"/>
        </w:rPr>
        <w:t xml:space="preserve"> per quarter. </w:t>
      </w:r>
      <w:r w:rsidR="00DF0030">
        <w:rPr>
          <w:color w:val="000000" w:themeColor="text1"/>
        </w:rPr>
        <w:t>The</w:t>
      </w:r>
      <w:r w:rsidR="00D044F0">
        <w:rPr>
          <w:color w:val="000000" w:themeColor="text1"/>
        </w:rPr>
        <w:t xml:space="preserve"> grad and international</w:t>
      </w:r>
      <w:r w:rsidR="00DF0030">
        <w:rPr>
          <w:color w:val="000000" w:themeColor="text1"/>
        </w:rPr>
        <w:t xml:space="preserve"> interns facilitate</w:t>
      </w:r>
      <w:r w:rsidR="00D044F0">
        <w:rPr>
          <w:color w:val="000000" w:themeColor="text1"/>
        </w:rPr>
        <w:t xml:space="preserve"> lunches, happy hours, and assessment</w:t>
      </w:r>
      <w:r w:rsidR="00DF0030">
        <w:rPr>
          <w:color w:val="000000" w:themeColor="text1"/>
        </w:rPr>
        <w:t>s</w:t>
      </w:r>
      <w:r w:rsidR="00D044F0">
        <w:rPr>
          <w:color w:val="000000" w:themeColor="text1"/>
        </w:rPr>
        <w:t xml:space="preserve"> </w:t>
      </w:r>
      <w:r w:rsidR="00DF0030">
        <w:rPr>
          <w:color w:val="000000" w:themeColor="text1"/>
        </w:rPr>
        <w:t xml:space="preserve">to better </w:t>
      </w:r>
      <w:r w:rsidR="00D044F0">
        <w:rPr>
          <w:color w:val="000000" w:themeColor="text1"/>
        </w:rPr>
        <w:t xml:space="preserve">support </w:t>
      </w:r>
      <w:r w:rsidR="00DF0030">
        <w:rPr>
          <w:color w:val="000000" w:themeColor="text1"/>
        </w:rPr>
        <w:t>their constituents</w:t>
      </w:r>
      <w:r w:rsidR="00D044F0">
        <w:rPr>
          <w:color w:val="000000" w:themeColor="text1"/>
        </w:rPr>
        <w:t xml:space="preserve">. </w:t>
      </w:r>
    </w:p>
    <w:p w:rsidR="00D044F0" w:rsidRPr="00930912" w:rsidRDefault="00DF0030" w:rsidP="00DF0030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t xml:space="preserve">Due to time restraints, </w:t>
      </w:r>
      <w:r w:rsidR="00D044F0">
        <w:rPr>
          <w:b/>
          <w:i/>
          <w:color w:val="000000" w:themeColor="text1"/>
        </w:rPr>
        <w:t>Karen Rowe</w:t>
      </w:r>
      <w:r w:rsidR="00D044F0">
        <w:rPr>
          <w:color w:val="000000" w:themeColor="text1"/>
        </w:rPr>
        <w:t xml:space="preserve"> asked </w:t>
      </w:r>
      <w:r>
        <w:rPr>
          <w:color w:val="000000" w:themeColor="text1"/>
        </w:rPr>
        <w:t xml:space="preserve">Raja Bhattar to provide a written response on how the center </w:t>
      </w:r>
      <w:r w:rsidR="00D044F0">
        <w:rPr>
          <w:color w:val="000000" w:themeColor="text1"/>
        </w:rPr>
        <w:t>address</w:t>
      </w:r>
      <w:r>
        <w:rPr>
          <w:color w:val="000000" w:themeColor="text1"/>
        </w:rPr>
        <w:t xml:space="preserve">ed last year’s </w:t>
      </w:r>
      <w:r w:rsidR="00D044F0">
        <w:rPr>
          <w:color w:val="000000" w:themeColor="text1"/>
        </w:rPr>
        <w:t xml:space="preserve">issue on needing an associate director but only </w:t>
      </w:r>
      <w:r>
        <w:rPr>
          <w:color w:val="000000" w:themeColor="text1"/>
        </w:rPr>
        <w:t>funding</w:t>
      </w:r>
      <w:r w:rsidR="00D044F0">
        <w:rPr>
          <w:color w:val="000000" w:themeColor="text1"/>
        </w:rPr>
        <w:t xml:space="preserve"> an assistant director.</w:t>
      </w:r>
    </w:p>
    <w:p w:rsidR="00536368" w:rsidRPr="005A70F2" w:rsidRDefault="00536368" w:rsidP="00536368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B55CC5">
        <w:rPr>
          <w:b/>
        </w:rPr>
        <w:t xml:space="preserve">Unit Review: </w:t>
      </w:r>
      <w:r w:rsidR="007F71A6">
        <w:rPr>
          <w:b/>
        </w:rPr>
        <w:t>Graduate Division</w:t>
      </w:r>
    </w:p>
    <w:p w:rsidR="00536368" w:rsidRPr="00CE385E" w:rsidRDefault="00900675" w:rsidP="00536368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t xml:space="preserve">Robin Garrell, Vice Provost and Dean of Grad Education, Sam Bersola, Assistant Vice Provost and Maianh Nguyen, Budget Director attended to present. </w:t>
      </w:r>
      <w:r w:rsidR="00990937">
        <w:rPr>
          <w:color w:val="000000" w:themeColor="text1"/>
        </w:rPr>
        <w:t>The r</w:t>
      </w:r>
      <w:r>
        <w:rPr>
          <w:color w:val="000000" w:themeColor="text1"/>
        </w:rPr>
        <w:t xml:space="preserve">ole of Graduate Division to support the success of graduate and </w:t>
      </w:r>
      <w:r w:rsidR="00990937">
        <w:rPr>
          <w:color w:val="000000" w:themeColor="text1"/>
        </w:rPr>
        <w:t>post-doctoral</w:t>
      </w:r>
      <w:r>
        <w:rPr>
          <w:color w:val="000000" w:themeColor="text1"/>
        </w:rPr>
        <w:t xml:space="preserve"> stude</w:t>
      </w:r>
      <w:r w:rsidR="00990937">
        <w:rPr>
          <w:color w:val="000000" w:themeColor="text1"/>
        </w:rPr>
        <w:t>nts</w:t>
      </w:r>
      <w:r>
        <w:rPr>
          <w:color w:val="000000" w:themeColor="text1"/>
        </w:rPr>
        <w:t xml:space="preserve"> throughout the entire cycle and provide support/concerns/gaps, evaluating outcomes, and providing continuous improvement</w:t>
      </w:r>
      <w:r w:rsidR="000329FF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Their goals include enhancing career and professional development (such as Grad Slam and new student welcome), </w:t>
      </w:r>
      <w:r w:rsidR="00990937">
        <w:rPr>
          <w:color w:val="000000" w:themeColor="text1"/>
        </w:rPr>
        <w:t>improving</w:t>
      </w:r>
      <w:r>
        <w:rPr>
          <w:color w:val="000000" w:themeColor="text1"/>
        </w:rPr>
        <w:t xml:space="preserve"> digital services (such as Smart Recs), and developing diverse scholars and leaders (</w:t>
      </w:r>
      <w:r w:rsidR="00990937">
        <w:rPr>
          <w:color w:val="000000" w:themeColor="text1"/>
        </w:rPr>
        <w:t>through</w:t>
      </w:r>
      <w:r>
        <w:rPr>
          <w:color w:val="000000" w:themeColor="text1"/>
        </w:rPr>
        <w:t xml:space="preserve"> fellowship funding, and other projects with extramural funding). </w:t>
      </w:r>
      <w:r w:rsidR="00990937">
        <w:rPr>
          <w:color w:val="000000" w:themeColor="text1"/>
        </w:rPr>
        <w:t>Lastly, t</w:t>
      </w:r>
      <w:r w:rsidR="00F579BD">
        <w:rPr>
          <w:color w:val="000000" w:themeColor="text1"/>
        </w:rPr>
        <w:t>he Graduate Undergraduate Mentoring program connects graduate and undergraduate students together.</w:t>
      </w:r>
    </w:p>
    <w:p w:rsidR="006622ED" w:rsidRPr="006622ED" w:rsidRDefault="006622ED" w:rsidP="00536368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t>Questions from SFAC</w:t>
      </w:r>
    </w:p>
    <w:p w:rsidR="0000084A" w:rsidRPr="00F579BD" w:rsidRDefault="00F579BD" w:rsidP="007F71A6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>
        <w:rPr>
          <w:b/>
          <w:i/>
          <w:color w:val="000000" w:themeColor="text1"/>
        </w:rPr>
        <w:t>Cody Trojan</w:t>
      </w:r>
      <w:r w:rsidR="00523ECA">
        <w:rPr>
          <w:color w:val="000000" w:themeColor="text1"/>
        </w:rPr>
        <w:t xml:space="preserve"> </w:t>
      </w:r>
      <w:r w:rsidR="00B61651">
        <w:rPr>
          <w:color w:val="000000" w:themeColor="text1"/>
        </w:rPr>
        <w:t xml:space="preserve">asked </w:t>
      </w:r>
      <w:r w:rsidR="00400B19">
        <w:rPr>
          <w:color w:val="000000" w:themeColor="text1"/>
        </w:rPr>
        <w:t>that</w:t>
      </w:r>
      <w:r w:rsidR="00B61651">
        <w:rPr>
          <w:color w:val="000000" w:themeColor="text1"/>
        </w:rPr>
        <w:t xml:space="preserve"> </w:t>
      </w:r>
      <w:r w:rsidR="00400B19">
        <w:rPr>
          <w:color w:val="000000" w:themeColor="text1"/>
        </w:rPr>
        <w:t xml:space="preserve">based on the SSF funding guidelines, how </w:t>
      </w:r>
      <w:r w:rsidR="00B61651">
        <w:rPr>
          <w:color w:val="000000" w:themeColor="text1"/>
        </w:rPr>
        <w:t>Graduate Division’s</w:t>
      </w:r>
      <w:r>
        <w:rPr>
          <w:color w:val="000000" w:themeColor="text1"/>
        </w:rPr>
        <w:t xml:space="preserve"> </w:t>
      </w:r>
      <w:r w:rsidR="00400B19">
        <w:rPr>
          <w:color w:val="000000" w:themeColor="text1"/>
        </w:rPr>
        <w:t>justified</w:t>
      </w:r>
      <w:r>
        <w:rPr>
          <w:color w:val="000000" w:themeColor="text1"/>
        </w:rPr>
        <w:t xml:space="preserve"> </w:t>
      </w:r>
      <w:r w:rsidR="00400B19">
        <w:rPr>
          <w:color w:val="000000" w:themeColor="text1"/>
        </w:rPr>
        <w:t>requesting</w:t>
      </w:r>
      <w:r>
        <w:rPr>
          <w:color w:val="000000" w:themeColor="text1"/>
        </w:rPr>
        <w:t xml:space="preserve"> SSF</w:t>
      </w:r>
      <w:r w:rsidR="00AE7E06">
        <w:rPr>
          <w:color w:val="000000" w:themeColor="text1"/>
        </w:rPr>
        <w:t xml:space="preserve"> funding. </w:t>
      </w:r>
      <w:r>
        <w:rPr>
          <w:color w:val="000000" w:themeColor="text1"/>
        </w:rPr>
        <w:t xml:space="preserve">Robin </w:t>
      </w:r>
      <w:r w:rsidRPr="00400B19">
        <w:rPr>
          <w:color w:val="000000" w:themeColor="text1"/>
        </w:rPr>
        <w:t>Garrell</w:t>
      </w:r>
      <w:r>
        <w:rPr>
          <w:color w:val="000000" w:themeColor="text1"/>
        </w:rPr>
        <w:t xml:space="preserve"> </w:t>
      </w:r>
      <w:r w:rsidR="00AE7E06">
        <w:rPr>
          <w:color w:val="000000" w:themeColor="text1"/>
        </w:rPr>
        <w:t xml:space="preserve">shared </w:t>
      </w:r>
      <w:r>
        <w:rPr>
          <w:color w:val="000000" w:themeColor="text1"/>
        </w:rPr>
        <w:t>that in her view, coursework</w:t>
      </w:r>
      <w:r w:rsidR="00AE7E06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internship are part of modern graduate education</w:t>
      </w:r>
      <w:r w:rsidR="00AE7E06">
        <w:rPr>
          <w:color w:val="000000" w:themeColor="text1"/>
        </w:rPr>
        <w:t xml:space="preserve"> that has </w:t>
      </w:r>
      <w:r>
        <w:rPr>
          <w:color w:val="000000" w:themeColor="text1"/>
        </w:rPr>
        <w:t xml:space="preserve">not been used by tuition dollars. Tuition funding goes towards teaching assistants, facilities, etc. </w:t>
      </w:r>
      <w:r w:rsidR="00AE7E06">
        <w:rPr>
          <w:color w:val="000000" w:themeColor="text1"/>
        </w:rPr>
        <w:t>These SSF funded</w:t>
      </w:r>
      <w:r>
        <w:rPr>
          <w:color w:val="000000" w:themeColor="text1"/>
        </w:rPr>
        <w:t xml:space="preserve"> programs actively engage the stu</w:t>
      </w:r>
      <w:r w:rsidR="00AE7E06">
        <w:rPr>
          <w:color w:val="000000" w:themeColor="text1"/>
        </w:rPr>
        <w:t>d</w:t>
      </w:r>
      <w:r>
        <w:rPr>
          <w:color w:val="000000" w:themeColor="text1"/>
        </w:rPr>
        <w:t xml:space="preserve">ents </w:t>
      </w:r>
      <w:r w:rsidR="00400B19">
        <w:rPr>
          <w:color w:val="000000" w:themeColor="text1"/>
        </w:rPr>
        <w:t>in leadership roles and</w:t>
      </w:r>
      <w:r>
        <w:rPr>
          <w:color w:val="000000" w:themeColor="text1"/>
        </w:rPr>
        <w:t xml:space="preserve"> designing services that support </w:t>
      </w:r>
      <w:r w:rsidR="00AE7E06">
        <w:rPr>
          <w:color w:val="000000" w:themeColor="text1"/>
        </w:rPr>
        <w:t>students</w:t>
      </w:r>
      <w:r>
        <w:rPr>
          <w:color w:val="000000" w:themeColor="text1"/>
        </w:rPr>
        <w:t xml:space="preserve"> to advance projects that serve them and other st</w:t>
      </w:r>
      <w:r w:rsidR="00AE7E06">
        <w:rPr>
          <w:color w:val="000000" w:themeColor="text1"/>
        </w:rPr>
        <w:t>udents. F</w:t>
      </w:r>
      <w:r>
        <w:rPr>
          <w:color w:val="000000" w:themeColor="text1"/>
        </w:rPr>
        <w:t>aculty have a role</w:t>
      </w:r>
      <w:r w:rsidR="00AE7E06">
        <w:rPr>
          <w:color w:val="000000" w:themeColor="text1"/>
        </w:rPr>
        <w:t xml:space="preserve"> in regards to</w:t>
      </w:r>
      <w:r w:rsidR="00400B19">
        <w:rPr>
          <w:color w:val="000000" w:themeColor="text1"/>
        </w:rPr>
        <w:t xml:space="preserve"> mentoring students with</w:t>
      </w:r>
      <w:r w:rsidR="00AE7E06">
        <w:rPr>
          <w:color w:val="000000" w:themeColor="text1"/>
        </w:rPr>
        <w:t xml:space="preserve"> fellowships</w:t>
      </w:r>
      <w:r>
        <w:rPr>
          <w:color w:val="000000" w:themeColor="text1"/>
        </w:rPr>
        <w:t xml:space="preserve"> but </w:t>
      </w:r>
      <w:r w:rsidR="00AE7E06">
        <w:rPr>
          <w:color w:val="000000" w:themeColor="text1"/>
        </w:rPr>
        <w:t>they</w:t>
      </w:r>
      <w:r>
        <w:rPr>
          <w:color w:val="000000" w:themeColor="text1"/>
        </w:rPr>
        <w:t xml:space="preserve"> may not have the resources</w:t>
      </w:r>
      <w:r w:rsidR="00AE7E06">
        <w:rPr>
          <w:color w:val="000000" w:themeColor="text1"/>
        </w:rPr>
        <w:t>.</w:t>
      </w:r>
      <w:r>
        <w:rPr>
          <w:color w:val="000000" w:themeColor="text1"/>
        </w:rPr>
        <w:t xml:space="preserve"> Graduate Division </w:t>
      </w:r>
      <w:r w:rsidR="00AE7E06">
        <w:rPr>
          <w:color w:val="000000" w:themeColor="text1"/>
        </w:rPr>
        <w:t>hopes</w:t>
      </w:r>
      <w:r>
        <w:rPr>
          <w:color w:val="000000" w:themeColor="text1"/>
        </w:rPr>
        <w:t xml:space="preserve"> to provide the skills to </w:t>
      </w:r>
      <w:r w:rsidR="00AE7E06">
        <w:rPr>
          <w:color w:val="000000" w:themeColor="text1"/>
        </w:rPr>
        <w:t>complete</w:t>
      </w:r>
      <w:r>
        <w:rPr>
          <w:color w:val="000000" w:themeColor="text1"/>
        </w:rPr>
        <w:t xml:space="preserve"> these fellowship applications</w:t>
      </w:r>
      <w:r w:rsidR="00AE7E06">
        <w:rPr>
          <w:color w:val="000000" w:themeColor="text1"/>
        </w:rPr>
        <w:t xml:space="preserve"> through these programs</w:t>
      </w:r>
      <w:r>
        <w:rPr>
          <w:color w:val="000000" w:themeColor="text1"/>
        </w:rPr>
        <w:t xml:space="preserve">. </w:t>
      </w:r>
      <w:r w:rsidR="00AE7E06">
        <w:rPr>
          <w:color w:val="000000" w:themeColor="text1"/>
        </w:rPr>
        <w:t xml:space="preserve">The SSF funded programs also promote </w:t>
      </w:r>
      <w:r>
        <w:rPr>
          <w:color w:val="000000" w:themeColor="text1"/>
        </w:rPr>
        <w:t>professional development experience</w:t>
      </w:r>
      <w:r w:rsidR="00AE7E06">
        <w:rPr>
          <w:color w:val="000000" w:themeColor="text1"/>
        </w:rPr>
        <w:t>s.</w:t>
      </w:r>
      <w:r>
        <w:rPr>
          <w:color w:val="000000" w:themeColor="text1"/>
        </w:rPr>
        <w:t xml:space="preserve"> Sam </w:t>
      </w:r>
      <w:r w:rsidR="00AE7E06">
        <w:rPr>
          <w:color w:val="000000" w:themeColor="text1"/>
        </w:rPr>
        <w:t xml:space="preserve">Bersola </w:t>
      </w:r>
      <w:r>
        <w:rPr>
          <w:color w:val="000000" w:themeColor="text1"/>
        </w:rPr>
        <w:t xml:space="preserve">added that the co-curricular and career development happens outside of their department and academic areas. </w:t>
      </w:r>
      <w:r w:rsidR="006622ED">
        <w:rPr>
          <w:color w:val="000000" w:themeColor="text1"/>
        </w:rPr>
        <w:t xml:space="preserve"> </w:t>
      </w:r>
    </w:p>
    <w:p w:rsidR="00F579BD" w:rsidRPr="00DD637F" w:rsidRDefault="00DD637F" w:rsidP="007F71A6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B408F3">
        <w:rPr>
          <w:b/>
          <w:i/>
          <w:color w:val="000000" w:themeColor="text1"/>
        </w:rPr>
        <w:t>Jazz Kiang</w:t>
      </w:r>
      <w:r>
        <w:rPr>
          <w:color w:val="000000" w:themeColor="text1"/>
        </w:rPr>
        <w:t xml:space="preserve"> </w:t>
      </w:r>
      <w:r w:rsidR="00F579BD">
        <w:rPr>
          <w:color w:val="000000" w:themeColor="text1"/>
        </w:rPr>
        <w:t xml:space="preserve">asked if they could describe the history of why these programs are housed in Graduate Division rather than other units that work with graduate students. Robin Garrell </w:t>
      </w:r>
      <w:r w:rsidR="00AE7E06">
        <w:rPr>
          <w:color w:val="000000" w:themeColor="text1"/>
        </w:rPr>
        <w:t>shared that Grad D</w:t>
      </w:r>
      <w:r w:rsidR="00F579BD">
        <w:rPr>
          <w:color w:val="000000" w:themeColor="text1"/>
        </w:rPr>
        <w:t xml:space="preserve">ivision identified </w:t>
      </w:r>
      <w:r w:rsidR="00AE7E06">
        <w:rPr>
          <w:color w:val="000000" w:themeColor="text1"/>
        </w:rPr>
        <w:t xml:space="preserve">the </w:t>
      </w:r>
      <w:r w:rsidR="00F579BD">
        <w:rPr>
          <w:color w:val="000000" w:themeColor="text1"/>
        </w:rPr>
        <w:t>gaps, sought out partnerships</w:t>
      </w:r>
      <w:r>
        <w:rPr>
          <w:color w:val="000000" w:themeColor="text1"/>
        </w:rPr>
        <w:t>, and took on these projects.</w:t>
      </w:r>
    </w:p>
    <w:p w:rsidR="00DD637F" w:rsidRPr="00DD637F" w:rsidRDefault="00DD637F" w:rsidP="007F71A6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>
        <w:rPr>
          <w:b/>
          <w:i/>
          <w:color w:val="000000" w:themeColor="text1"/>
        </w:rPr>
        <w:t>Karen Rowe</w:t>
      </w:r>
      <w:r>
        <w:rPr>
          <w:color w:val="000000" w:themeColor="text1"/>
        </w:rPr>
        <w:t xml:space="preserve"> had concerns about the writing support services request because if there is a need, why is Graduate Council </w:t>
      </w:r>
      <w:r>
        <w:rPr>
          <w:color w:val="000000" w:themeColor="text1"/>
        </w:rPr>
        <w:lastRenderedPageBreak/>
        <w:t xml:space="preserve">and Graduate Division not </w:t>
      </w:r>
      <w:r w:rsidR="00AE7E06">
        <w:rPr>
          <w:color w:val="000000" w:themeColor="text1"/>
        </w:rPr>
        <w:t>holding</w:t>
      </w:r>
      <w:r>
        <w:rPr>
          <w:color w:val="000000" w:themeColor="text1"/>
        </w:rPr>
        <w:t xml:space="preserve"> departments </w:t>
      </w:r>
      <w:r w:rsidR="00AE7E06">
        <w:rPr>
          <w:color w:val="000000" w:themeColor="text1"/>
        </w:rPr>
        <w:t>accountable</w:t>
      </w:r>
      <w:r>
        <w:rPr>
          <w:color w:val="000000" w:themeColor="text1"/>
        </w:rPr>
        <w:t xml:space="preserve"> to provide writing and professional development. Robin Garrell stated that Graduate Council does hold departments accountable and based on Grad Division’s surveys, they learn there are gaps. Departments are doing a lot </w:t>
      </w:r>
      <w:r w:rsidR="00515602">
        <w:rPr>
          <w:color w:val="000000" w:themeColor="text1"/>
        </w:rPr>
        <w:t>but</w:t>
      </w:r>
      <w:r>
        <w:rPr>
          <w:color w:val="000000" w:themeColor="text1"/>
        </w:rPr>
        <w:t xml:space="preserve"> students need even more</w:t>
      </w:r>
      <w:r w:rsidR="00D573B4">
        <w:rPr>
          <w:color w:val="000000" w:themeColor="text1"/>
        </w:rPr>
        <w:t>. Also,</w:t>
      </w:r>
      <w:r>
        <w:rPr>
          <w:color w:val="000000" w:themeColor="text1"/>
        </w:rPr>
        <w:t xml:space="preserve"> there are benefits to providing these </w:t>
      </w:r>
      <w:r w:rsidR="00D573B4">
        <w:rPr>
          <w:color w:val="000000" w:themeColor="text1"/>
        </w:rPr>
        <w:t xml:space="preserve">supplemental and complimentary </w:t>
      </w:r>
      <w:r>
        <w:rPr>
          <w:color w:val="000000" w:themeColor="text1"/>
        </w:rPr>
        <w:t>services centrally.</w:t>
      </w:r>
      <w:r w:rsidR="00D573B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Sam Bersola clarified that the writing </w:t>
      </w:r>
      <w:r w:rsidR="00D573B4">
        <w:rPr>
          <w:color w:val="000000" w:themeColor="text1"/>
        </w:rPr>
        <w:t>center proposal was from GSRC and also t</w:t>
      </w:r>
      <w:r>
        <w:rPr>
          <w:color w:val="000000" w:themeColor="text1"/>
        </w:rPr>
        <w:t xml:space="preserve">he Career Center has been responsive with Graduate Division’s advocacy for support towards graduate students. </w:t>
      </w:r>
    </w:p>
    <w:p w:rsidR="00DD637F" w:rsidRPr="00536368" w:rsidRDefault="00DD637F" w:rsidP="007F71A6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>
        <w:rPr>
          <w:b/>
          <w:i/>
          <w:color w:val="000000" w:themeColor="text1"/>
        </w:rPr>
        <w:t>Cody Trojan</w:t>
      </w:r>
      <w:r>
        <w:rPr>
          <w:color w:val="000000" w:themeColor="text1"/>
        </w:rPr>
        <w:t xml:space="preserve"> </w:t>
      </w:r>
      <w:r w:rsidR="00894C9D">
        <w:rPr>
          <w:color w:val="000000" w:themeColor="text1"/>
        </w:rPr>
        <w:t xml:space="preserve">asked </w:t>
      </w:r>
      <w:r>
        <w:rPr>
          <w:color w:val="000000" w:themeColor="text1"/>
        </w:rPr>
        <w:t xml:space="preserve">why </w:t>
      </w:r>
      <w:r w:rsidR="00894C9D">
        <w:rPr>
          <w:color w:val="000000" w:themeColor="text1"/>
        </w:rPr>
        <w:t>these valuable programs are</w:t>
      </w:r>
      <w:r>
        <w:rPr>
          <w:color w:val="000000" w:themeColor="text1"/>
        </w:rPr>
        <w:t xml:space="preserve"> not a priority with the tuition dollars. Robin</w:t>
      </w:r>
      <w:r w:rsidR="00894C9D">
        <w:rPr>
          <w:color w:val="000000" w:themeColor="text1"/>
        </w:rPr>
        <w:t xml:space="preserve"> Garrell</w:t>
      </w:r>
      <w:r>
        <w:rPr>
          <w:color w:val="000000" w:themeColor="text1"/>
        </w:rPr>
        <w:t xml:space="preserve"> stated </w:t>
      </w:r>
      <w:r w:rsidR="00894C9D">
        <w:rPr>
          <w:color w:val="000000" w:themeColor="text1"/>
        </w:rPr>
        <w:t>that they are priorities</w:t>
      </w:r>
      <w:r>
        <w:rPr>
          <w:color w:val="000000" w:themeColor="text1"/>
        </w:rPr>
        <w:t xml:space="preserve"> and there are funds designated towards these programs but </w:t>
      </w:r>
      <w:r w:rsidR="00894C9D">
        <w:rPr>
          <w:color w:val="000000" w:themeColor="text1"/>
        </w:rPr>
        <w:t>there is a</w:t>
      </w:r>
      <w:r>
        <w:rPr>
          <w:color w:val="000000" w:themeColor="text1"/>
        </w:rPr>
        <w:t xml:space="preserve"> need</w:t>
      </w:r>
      <w:r w:rsidR="00894C9D">
        <w:rPr>
          <w:color w:val="000000" w:themeColor="text1"/>
        </w:rPr>
        <w:t xml:space="preserve"> for</w:t>
      </w:r>
      <w:r>
        <w:rPr>
          <w:color w:val="000000" w:themeColor="text1"/>
        </w:rPr>
        <w:t xml:space="preserve"> more. </w:t>
      </w:r>
      <w:r w:rsidR="00894C9D">
        <w:rPr>
          <w:color w:val="000000" w:themeColor="text1"/>
        </w:rPr>
        <w:t>She stated that t</w:t>
      </w:r>
      <w:r>
        <w:rPr>
          <w:color w:val="000000" w:themeColor="text1"/>
        </w:rPr>
        <w:t xml:space="preserve">here is a need for these services on this campus and tuition funding </w:t>
      </w:r>
      <w:r w:rsidR="00894C9D">
        <w:rPr>
          <w:color w:val="000000" w:themeColor="text1"/>
        </w:rPr>
        <w:t xml:space="preserve">does not historically </w:t>
      </w:r>
      <w:r>
        <w:rPr>
          <w:color w:val="000000" w:themeColor="text1"/>
        </w:rPr>
        <w:t>goes to</w:t>
      </w:r>
      <w:r w:rsidR="00400B19">
        <w:rPr>
          <w:color w:val="000000" w:themeColor="text1"/>
        </w:rPr>
        <w:t xml:space="preserve">wards them. </w:t>
      </w:r>
      <w:r w:rsidR="00400B19" w:rsidRPr="00400B19">
        <w:rPr>
          <w:b/>
          <w:i/>
          <w:color w:val="000000" w:themeColor="text1"/>
        </w:rPr>
        <w:t>Cody Trojan</w:t>
      </w:r>
      <w:r w:rsidR="00400B19">
        <w:rPr>
          <w:color w:val="000000" w:themeColor="text1"/>
        </w:rPr>
        <w:t xml:space="preserve"> stated that he heard that we need more tuition dollars to fund instructional programs and needs rather than service programs. VP Garrell stated there is a need for these services but this is not where the tuition dollars goes towards. </w:t>
      </w:r>
      <w:r w:rsidR="00400B19" w:rsidRPr="00400B19">
        <w:rPr>
          <w:b/>
          <w:i/>
          <w:color w:val="000000" w:themeColor="text1"/>
        </w:rPr>
        <w:t>Cody Trojan</w:t>
      </w:r>
      <w:r w:rsidR="00400B19">
        <w:rPr>
          <w:color w:val="000000" w:themeColor="text1"/>
        </w:rPr>
        <w:t xml:space="preserve"> reiterated that tuition dollars are going towards mentorships for fellowships through faculty, therefore state money does go towards this purpose</w:t>
      </w:r>
    </w:p>
    <w:p w:rsidR="00B55CC5" w:rsidRPr="005A70F2" w:rsidRDefault="00A440C8" w:rsidP="003E5571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B55CC5">
        <w:rPr>
          <w:b/>
        </w:rPr>
        <w:t xml:space="preserve">Unit Review: </w:t>
      </w:r>
      <w:r w:rsidR="007F71A6">
        <w:rPr>
          <w:b/>
        </w:rPr>
        <w:t>Marching Band</w:t>
      </w:r>
    </w:p>
    <w:p w:rsidR="00DC7842" w:rsidRPr="00102B28" w:rsidRDefault="00400B19" w:rsidP="003E5571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Gordo</w:t>
      </w:r>
      <w:r w:rsidR="00AE7E9A">
        <w:rPr>
          <w:color w:val="000000" w:themeColor="text1"/>
        </w:rPr>
        <w:t>n Henderson, Director of the Marching Band</w:t>
      </w:r>
      <w:r w:rsidR="00894C9D">
        <w:rPr>
          <w:color w:val="000000" w:themeColor="text1"/>
        </w:rPr>
        <w:t xml:space="preserve"> attended to present</w:t>
      </w:r>
      <w:r w:rsidR="00530EAA">
        <w:rPr>
          <w:color w:val="000000" w:themeColor="text1"/>
        </w:rPr>
        <w:t>.</w:t>
      </w:r>
      <w:r w:rsidR="00C94EC9">
        <w:rPr>
          <w:color w:val="000000" w:themeColor="text1"/>
        </w:rPr>
        <w:t xml:space="preserve"> </w:t>
      </w:r>
      <w:r w:rsidR="00AE7E9A">
        <w:rPr>
          <w:color w:val="000000" w:themeColor="text1"/>
        </w:rPr>
        <w:t xml:space="preserve">Mission statement is to provide service to the </w:t>
      </w:r>
      <w:r>
        <w:rPr>
          <w:color w:val="000000" w:themeColor="text1"/>
        </w:rPr>
        <w:t xml:space="preserve">university, the </w:t>
      </w:r>
      <w:r w:rsidR="00AE7E9A" w:rsidRPr="00400B19">
        <w:rPr>
          <w:color w:val="000000" w:themeColor="text1"/>
        </w:rPr>
        <w:t>UCLA community</w:t>
      </w:r>
      <w:r w:rsidR="00AE7E9A">
        <w:rPr>
          <w:color w:val="000000" w:themeColor="text1"/>
        </w:rPr>
        <w:t xml:space="preserve"> </w:t>
      </w:r>
      <w:r>
        <w:rPr>
          <w:color w:val="000000" w:themeColor="text1"/>
        </w:rPr>
        <w:t>through musical and visual entertaining in a variety of on campus and non/off campus events in a quality that represents the university.</w:t>
      </w:r>
      <w:r w:rsidR="00AE7E9A">
        <w:rPr>
          <w:color w:val="000000" w:themeColor="text1"/>
        </w:rPr>
        <w:t xml:space="preserve"> Had over 100 performances per year. </w:t>
      </w:r>
      <w:r w:rsidR="00145BF0">
        <w:rPr>
          <w:color w:val="000000" w:themeColor="text1"/>
        </w:rPr>
        <w:t xml:space="preserve">The band has </w:t>
      </w:r>
      <w:r w:rsidR="00AE7E9A">
        <w:rPr>
          <w:color w:val="000000" w:themeColor="text1"/>
        </w:rPr>
        <w:t>260 students</w:t>
      </w:r>
      <w:r w:rsidR="00145BF0">
        <w:rPr>
          <w:color w:val="000000" w:themeColor="text1"/>
        </w:rPr>
        <w:t xml:space="preserve"> with</w:t>
      </w:r>
      <w:r w:rsidR="00AE7E9A">
        <w:rPr>
          <w:color w:val="000000" w:themeColor="text1"/>
        </w:rPr>
        <w:t xml:space="preserve"> </w:t>
      </w:r>
      <w:r w:rsidR="00145BF0">
        <w:rPr>
          <w:color w:val="000000" w:themeColor="text1"/>
        </w:rPr>
        <w:t>m</w:t>
      </w:r>
      <w:r w:rsidR="00AE7E9A">
        <w:rPr>
          <w:color w:val="000000" w:themeColor="text1"/>
        </w:rPr>
        <w:t xml:space="preserve">ore engineering </w:t>
      </w:r>
      <w:r w:rsidR="00145BF0">
        <w:rPr>
          <w:color w:val="000000" w:themeColor="text1"/>
        </w:rPr>
        <w:t>majors than music majors. There are o</w:t>
      </w:r>
      <w:r w:rsidR="00AE7E9A">
        <w:rPr>
          <w:color w:val="000000" w:themeColor="text1"/>
        </w:rPr>
        <w:t>ver 50 students</w:t>
      </w:r>
      <w:r w:rsidR="00145BF0">
        <w:rPr>
          <w:color w:val="000000" w:themeColor="text1"/>
        </w:rPr>
        <w:t xml:space="preserve"> staff paid with $30,000 per year</w:t>
      </w:r>
      <w:r w:rsidR="00AE7E9A">
        <w:rPr>
          <w:color w:val="000000" w:themeColor="text1"/>
        </w:rPr>
        <w:t xml:space="preserve"> </w:t>
      </w:r>
      <w:r w:rsidR="00145BF0">
        <w:rPr>
          <w:color w:val="000000" w:themeColor="text1"/>
        </w:rPr>
        <w:t>to be drivers of</w:t>
      </w:r>
      <w:r w:rsidR="00AE7E9A">
        <w:rPr>
          <w:color w:val="000000" w:themeColor="text1"/>
        </w:rPr>
        <w:t xml:space="preserve"> the trucks, rank leaders, drum majors, teaching assistants and webmasters. </w:t>
      </w:r>
      <w:r w:rsidR="00145BF0">
        <w:rPr>
          <w:color w:val="000000" w:themeColor="text1"/>
        </w:rPr>
        <w:t xml:space="preserve">The $30,000 in temp funds helps </w:t>
      </w:r>
      <w:r w:rsidR="00AE7E9A">
        <w:rPr>
          <w:color w:val="000000" w:themeColor="text1"/>
        </w:rPr>
        <w:t>to keep up wi</w:t>
      </w:r>
      <w:r w:rsidR="00145BF0">
        <w:rPr>
          <w:color w:val="000000" w:themeColor="text1"/>
        </w:rPr>
        <w:t>th the increased travel costs. For examples, m</w:t>
      </w:r>
      <w:r w:rsidR="00AE7E9A">
        <w:rPr>
          <w:color w:val="000000" w:themeColor="text1"/>
        </w:rPr>
        <w:t>eals for home games are $34,000</w:t>
      </w:r>
      <w:r w:rsidR="00145BF0">
        <w:rPr>
          <w:color w:val="000000" w:themeColor="text1"/>
        </w:rPr>
        <w:t xml:space="preserve"> and b</w:t>
      </w:r>
      <w:r w:rsidR="00AE7E9A">
        <w:rPr>
          <w:color w:val="000000" w:themeColor="text1"/>
        </w:rPr>
        <w:t>uses for home gam</w:t>
      </w:r>
      <w:r w:rsidR="00EA0EEA">
        <w:rPr>
          <w:color w:val="000000" w:themeColor="text1"/>
        </w:rPr>
        <w:t>es is $36,000</w:t>
      </w:r>
      <w:r w:rsidR="00145BF0">
        <w:rPr>
          <w:color w:val="000000" w:themeColor="text1"/>
        </w:rPr>
        <w:t>.</w:t>
      </w:r>
      <w:r w:rsidR="00AE7E9A">
        <w:rPr>
          <w:color w:val="000000" w:themeColor="text1"/>
        </w:rPr>
        <w:t xml:space="preserve"> </w:t>
      </w:r>
      <w:r w:rsidR="00145BF0">
        <w:rPr>
          <w:color w:val="000000" w:themeColor="text1"/>
        </w:rPr>
        <w:t>Additionally, b</w:t>
      </w:r>
      <w:r w:rsidR="00AE7E9A">
        <w:rPr>
          <w:color w:val="000000" w:themeColor="text1"/>
        </w:rPr>
        <w:t xml:space="preserve">and seating has been moved to the worst seats in the house </w:t>
      </w:r>
      <w:r w:rsidR="00145BF0">
        <w:rPr>
          <w:color w:val="000000" w:themeColor="text1"/>
        </w:rPr>
        <w:t>which</w:t>
      </w:r>
      <w:r w:rsidR="00AE7E9A">
        <w:rPr>
          <w:color w:val="000000" w:themeColor="text1"/>
        </w:rPr>
        <w:t xml:space="preserve"> will affect retention. They are recommending to move to the corner student section, which has been relatively empty.</w:t>
      </w:r>
    </w:p>
    <w:p w:rsidR="00DC7842" w:rsidRDefault="00DC7842" w:rsidP="003E5571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Questions from SFAC</w:t>
      </w:r>
    </w:p>
    <w:p w:rsidR="00772EC6" w:rsidRDefault="00AE7E9A" w:rsidP="007F71A6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b/>
          <w:i/>
          <w:color w:val="000000" w:themeColor="text1"/>
        </w:rPr>
        <w:t>Katie</w:t>
      </w:r>
      <w:r w:rsidR="00145BF0">
        <w:rPr>
          <w:b/>
          <w:i/>
          <w:color w:val="000000" w:themeColor="text1"/>
        </w:rPr>
        <w:t xml:space="preserve"> Kim</w:t>
      </w:r>
      <w:r w:rsidR="00083905">
        <w:rPr>
          <w:color w:val="000000" w:themeColor="text1"/>
        </w:rPr>
        <w:t xml:space="preserve"> </w:t>
      </w:r>
      <w:r w:rsidR="00C94EC9">
        <w:rPr>
          <w:color w:val="000000" w:themeColor="text1"/>
        </w:rPr>
        <w:t xml:space="preserve">asked </w:t>
      </w:r>
      <w:r>
        <w:rPr>
          <w:color w:val="000000" w:themeColor="text1"/>
        </w:rPr>
        <w:t>what com</w:t>
      </w:r>
      <w:r w:rsidR="00145BF0">
        <w:rPr>
          <w:color w:val="000000" w:themeColor="text1"/>
        </w:rPr>
        <w:t>munication the Marching Band has had</w:t>
      </w:r>
      <w:r>
        <w:rPr>
          <w:color w:val="000000" w:themeColor="text1"/>
        </w:rPr>
        <w:t xml:space="preserve"> with Athletic</w:t>
      </w:r>
      <w:r w:rsidR="00E8271D">
        <w:rPr>
          <w:color w:val="000000" w:themeColor="text1"/>
        </w:rPr>
        <w:t>s to alleviate this issue. Gordo</w:t>
      </w:r>
      <w:r>
        <w:rPr>
          <w:color w:val="000000" w:themeColor="text1"/>
        </w:rPr>
        <w:t>n</w:t>
      </w:r>
      <w:r w:rsidR="00E8271D">
        <w:rPr>
          <w:color w:val="000000" w:themeColor="text1"/>
        </w:rPr>
        <w:t xml:space="preserve"> Henderson</w:t>
      </w:r>
      <w:r>
        <w:rPr>
          <w:color w:val="000000" w:themeColor="text1"/>
        </w:rPr>
        <w:t xml:space="preserve"> meets with Athletics before each game stating their issue and is never addressed. Their Dean will </w:t>
      </w:r>
      <w:r w:rsidR="00E8271D">
        <w:rPr>
          <w:color w:val="000000" w:themeColor="text1"/>
        </w:rPr>
        <w:t xml:space="preserve">also </w:t>
      </w:r>
      <w:r>
        <w:rPr>
          <w:color w:val="000000" w:themeColor="text1"/>
        </w:rPr>
        <w:t>write a letter to Athletics to get more movement.</w:t>
      </w:r>
      <w:r w:rsidR="00C94EC9">
        <w:rPr>
          <w:color w:val="000000" w:themeColor="text1"/>
        </w:rPr>
        <w:t xml:space="preserve"> </w:t>
      </w:r>
    </w:p>
    <w:p w:rsidR="00AE7E9A" w:rsidRDefault="00AE7E9A" w:rsidP="007F71A6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b/>
          <w:i/>
          <w:color w:val="000000" w:themeColor="text1"/>
        </w:rPr>
        <w:t>Jazz Kiang</w:t>
      </w:r>
      <w:r>
        <w:rPr>
          <w:color w:val="000000" w:themeColor="text1"/>
        </w:rPr>
        <w:t xml:space="preserve"> stated that this unit receives referendum funds and asked for the</w:t>
      </w:r>
      <w:r w:rsidR="00E8271D">
        <w:rPr>
          <w:color w:val="000000" w:themeColor="text1"/>
        </w:rPr>
        <w:t xml:space="preserve"> history of this funding source</w:t>
      </w:r>
      <w:r>
        <w:rPr>
          <w:color w:val="000000" w:themeColor="text1"/>
        </w:rPr>
        <w:t xml:space="preserve">. </w:t>
      </w:r>
      <w:r w:rsidR="00E8271D">
        <w:rPr>
          <w:color w:val="000000" w:themeColor="text1"/>
        </w:rPr>
        <w:t>Gordon Hen</w:t>
      </w:r>
      <w:r w:rsidR="00E8271D">
        <w:rPr>
          <w:color w:val="000000" w:themeColor="text1"/>
        </w:rPr>
        <w:lastRenderedPageBreak/>
        <w:t>derson shared that the band is c</w:t>
      </w:r>
      <w:r>
        <w:rPr>
          <w:color w:val="000000" w:themeColor="text1"/>
        </w:rPr>
        <w:t>hronically understaff and underfunded</w:t>
      </w:r>
      <w:r w:rsidR="00E8271D">
        <w:rPr>
          <w:color w:val="000000" w:themeColor="text1"/>
        </w:rPr>
        <w:t>. The band is always the bottom priority since they</w:t>
      </w:r>
      <w:r w:rsidR="006800D8">
        <w:rPr>
          <w:color w:val="000000" w:themeColor="text1"/>
        </w:rPr>
        <w:t xml:space="preserve"> were in Arts and Architecture and now </w:t>
      </w:r>
      <w:r w:rsidR="00E8271D">
        <w:rPr>
          <w:color w:val="000000" w:themeColor="text1"/>
        </w:rPr>
        <w:t>with the</w:t>
      </w:r>
      <w:r w:rsidR="006800D8">
        <w:rPr>
          <w:color w:val="000000" w:themeColor="text1"/>
        </w:rPr>
        <w:t xml:space="preserve"> School of Music. </w:t>
      </w:r>
      <w:r w:rsidR="00E8271D">
        <w:rPr>
          <w:color w:val="000000" w:themeColor="text1"/>
        </w:rPr>
        <w:t xml:space="preserve">The </w:t>
      </w:r>
      <w:r w:rsidR="006800D8">
        <w:rPr>
          <w:color w:val="000000" w:themeColor="text1"/>
        </w:rPr>
        <w:t xml:space="preserve">Chancellor recommended </w:t>
      </w:r>
      <w:r w:rsidR="00E8271D">
        <w:rPr>
          <w:color w:val="000000" w:themeColor="text1"/>
        </w:rPr>
        <w:t>the band</w:t>
      </w:r>
      <w:r w:rsidR="006800D8">
        <w:rPr>
          <w:color w:val="000000" w:themeColor="text1"/>
        </w:rPr>
        <w:t xml:space="preserve"> be included in the pledge and students passed the referendum. </w:t>
      </w:r>
    </w:p>
    <w:p w:rsidR="006800D8" w:rsidRDefault="00833098" w:rsidP="007F71A6">
      <w:pPr>
        <w:pStyle w:val="ListParagraph"/>
        <w:numPr>
          <w:ilvl w:val="2"/>
          <w:numId w:val="2"/>
        </w:numPr>
        <w:rPr>
          <w:color w:val="000000" w:themeColor="text1"/>
        </w:rPr>
      </w:pPr>
      <w:r w:rsidRPr="00B408F3">
        <w:rPr>
          <w:b/>
          <w:i/>
          <w:color w:val="000000" w:themeColor="text1"/>
        </w:rPr>
        <w:t>Nicole Ngaosi</w:t>
      </w:r>
      <w:r>
        <w:rPr>
          <w:color w:val="000000" w:themeColor="text1"/>
        </w:rPr>
        <w:t xml:space="preserve"> </w:t>
      </w:r>
      <w:r w:rsidR="00E8271D">
        <w:rPr>
          <w:color w:val="000000" w:themeColor="text1"/>
        </w:rPr>
        <w:t>asked where the</w:t>
      </w:r>
      <w:r w:rsidR="006800D8">
        <w:rPr>
          <w:color w:val="000000" w:themeColor="text1"/>
        </w:rPr>
        <w:t xml:space="preserve"> $93,000 of </w:t>
      </w:r>
      <w:r w:rsidR="00E8271D">
        <w:rPr>
          <w:color w:val="000000" w:themeColor="text1"/>
        </w:rPr>
        <w:t>carry forward</w:t>
      </w:r>
      <w:r w:rsidR="006800D8">
        <w:rPr>
          <w:color w:val="000000" w:themeColor="text1"/>
        </w:rPr>
        <w:t xml:space="preserve"> </w:t>
      </w:r>
      <w:r w:rsidR="00E8271D">
        <w:rPr>
          <w:color w:val="000000" w:themeColor="text1"/>
        </w:rPr>
        <w:t>came</w:t>
      </w:r>
      <w:r w:rsidR="006800D8">
        <w:rPr>
          <w:color w:val="000000" w:themeColor="text1"/>
        </w:rPr>
        <w:t xml:space="preserve"> from. Gordon Henderson </w:t>
      </w:r>
      <w:r w:rsidR="00E8271D">
        <w:rPr>
          <w:color w:val="000000" w:themeColor="text1"/>
        </w:rPr>
        <w:t>stated that</w:t>
      </w:r>
      <w:r w:rsidR="006800D8">
        <w:rPr>
          <w:color w:val="000000" w:themeColor="text1"/>
        </w:rPr>
        <w:t xml:space="preserve"> $12,000</w:t>
      </w:r>
      <w:r w:rsidR="00EA0EEA" w:rsidRPr="00EA0EEA">
        <w:rPr>
          <w:color w:val="000000" w:themeColor="text1"/>
        </w:rPr>
        <w:t xml:space="preserve"> </w:t>
      </w:r>
      <w:r w:rsidR="00EA0EEA">
        <w:rPr>
          <w:color w:val="000000" w:themeColor="text1"/>
        </w:rPr>
        <w:t>wasn’t paid during the last fiscal year</w:t>
      </w:r>
      <w:r w:rsidR="006800D8">
        <w:rPr>
          <w:color w:val="000000" w:themeColor="text1"/>
        </w:rPr>
        <w:t xml:space="preserve"> for buses to go to Cal trip. Also, there was $40,000</w:t>
      </w:r>
      <w:r w:rsidR="00EA0EEA">
        <w:rPr>
          <w:color w:val="000000" w:themeColor="text1"/>
        </w:rPr>
        <w:t xml:space="preserve"> was paid for </w:t>
      </w:r>
      <w:r w:rsidR="006800D8">
        <w:rPr>
          <w:color w:val="000000" w:themeColor="text1"/>
        </w:rPr>
        <w:t xml:space="preserve">staff benefits in the beginning of the year. </w:t>
      </w:r>
      <w:r w:rsidR="00EA0EEA">
        <w:rPr>
          <w:color w:val="000000" w:themeColor="text1"/>
        </w:rPr>
        <w:t>He was u</w:t>
      </w:r>
      <w:r w:rsidR="006800D8">
        <w:rPr>
          <w:color w:val="000000" w:themeColor="text1"/>
        </w:rPr>
        <w:t>nable to provide a line by line but must be fr</w:t>
      </w:r>
      <w:r w:rsidR="00EA0EEA">
        <w:rPr>
          <w:color w:val="000000" w:themeColor="text1"/>
        </w:rPr>
        <w:t>om billing of the previous years but shared that</w:t>
      </w:r>
      <w:r w:rsidR="006800D8">
        <w:rPr>
          <w:color w:val="000000" w:themeColor="text1"/>
        </w:rPr>
        <w:t xml:space="preserve"> if </w:t>
      </w:r>
      <w:r w:rsidR="00EA0EEA">
        <w:rPr>
          <w:color w:val="000000" w:themeColor="text1"/>
        </w:rPr>
        <w:t>the band</w:t>
      </w:r>
      <w:r w:rsidR="006800D8">
        <w:rPr>
          <w:color w:val="000000" w:themeColor="text1"/>
        </w:rPr>
        <w:t xml:space="preserve"> need</w:t>
      </w:r>
      <w:r w:rsidR="00EA0EEA">
        <w:rPr>
          <w:color w:val="000000" w:themeColor="text1"/>
        </w:rPr>
        <w:t>ed new instruments, they check in January i</w:t>
      </w:r>
      <w:r w:rsidR="006800D8">
        <w:rPr>
          <w:color w:val="000000" w:themeColor="text1"/>
        </w:rPr>
        <w:t xml:space="preserve">f there is funding for these needs. </w:t>
      </w:r>
      <w:r w:rsidR="00EA0EEA">
        <w:rPr>
          <w:color w:val="000000" w:themeColor="text1"/>
        </w:rPr>
        <w:t>Additionally, for the last bowl game the band</w:t>
      </w:r>
      <w:r w:rsidR="006800D8">
        <w:rPr>
          <w:color w:val="000000" w:themeColor="text1"/>
        </w:rPr>
        <w:t xml:space="preserve"> had to pay $6000 in expenses that Athletics </w:t>
      </w:r>
      <w:r w:rsidR="00DC5C1B">
        <w:rPr>
          <w:color w:val="000000" w:themeColor="text1"/>
        </w:rPr>
        <w:t>would only fly students to the game</w:t>
      </w:r>
      <w:r w:rsidR="006800D8">
        <w:rPr>
          <w:color w:val="000000" w:themeColor="text1"/>
        </w:rPr>
        <w:t xml:space="preserve">. These games </w:t>
      </w:r>
      <w:r w:rsidR="00DC5C1B">
        <w:rPr>
          <w:color w:val="000000" w:themeColor="text1"/>
        </w:rPr>
        <w:t>occur</w:t>
      </w:r>
      <w:r w:rsidR="006800D8">
        <w:rPr>
          <w:color w:val="000000" w:themeColor="text1"/>
        </w:rPr>
        <w:t xml:space="preserve"> outside of state and during winter break and </w:t>
      </w:r>
      <w:r w:rsidR="00DC5C1B">
        <w:rPr>
          <w:color w:val="000000" w:themeColor="text1"/>
        </w:rPr>
        <w:t xml:space="preserve">the </w:t>
      </w:r>
      <w:r w:rsidR="006800D8">
        <w:rPr>
          <w:color w:val="000000" w:themeColor="text1"/>
        </w:rPr>
        <w:t xml:space="preserve">Marching band </w:t>
      </w:r>
      <w:r w:rsidR="00DC5C1B">
        <w:rPr>
          <w:color w:val="000000" w:themeColor="text1"/>
        </w:rPr>
        <w:t>insisted on</w:t>
      </w:r>
      <w:r w:rsidR="006800D8">
        <w:rPr>
          <w:color w:val="000000" w:themeColor="text1"/>
        </w:rPr>
        <w:t xml:space="preserve"> fly</w:t>
      </w:r>
      <w:r w:rsidR="00DC5C1B">
        <w:rPr>
          <w:color w:val="000000" w:themeColor="text1"/>
        </w:rPr>
        <w:t>ing</w:t>
      </w:r>
      <w:r w:rsidR="006800D8">
        <w:rPr>
          <w:color w:val="000000" w:themeColor="text1"/>
        </w:rPr>
        <w:t xml:space="preserve"> students back to their hometown because they can’t go back to campus (no food or housing during </w:t>
      </w:r>
      <w:r w:rsidR="00DC5C1B">
        <w:rPr>
          <w:color w:val="000000" w:themeColor="text1"/>
        </w:rPr>
        <w:t xml:space="preserve">winter </w:t>
      </w:r>
      <w:r w:rsidR="006800D8">
        <w:rPr>
          <w:color w:val="000000" w:themeColor="text1"/>
        </w:rPr>
        <w:t>closure</w:t>
      </w:r>
      <w:r w:rsidR="00DC5C1B">
        <w:rPr>
          <w:color w:val="000000" w:themeColor="text1"/>
        </w:rPr>
        <w:t xml:space="preserve">). He will get an updated </w:t>
      </w:r>
      <w:r w:rsidR="006800D8">
        <w:rPr>
          <w:color w:val="000000" w:themeColor="text1"/>
        </w:rPr>
        <w:t>report</w:t>
      </w:r>
      <w:r w:rsidR="00DC5C1B">
        <w:rPr>
          <w:color w:val="000000" w:themeColor="text1"/>
        </w:rPr>
        <w:t xml:space="preserve"> for the carry forward</w:t>
      </w:r>
      <w:r w:rsidR="006800D8">
        <w:rPr>
          <w:color w:val="000000" w:themeColor="text1"/>
        </w:rPr>
        <w:t>.</w:t>
      </w:r>
    </w:p>
    <w:p w:rsidR="006800D8" w:rsidRDefault="00833098" w:rsidP="007F71A6">
      <w:pPr>
        <w:pStyle w:val="ListParagraph"/>
        <w:numPr>
          <w:ilvl w:val="2"/>
          <w:numId w:val="2"/>
        </w:numPr>
        <w:rPr>
          <w:color w:val="000000" w:themeColor="text1"/>
        </w:rPr>
      </w:pPr>
      <w:r w:rsidRPr="00B408F3">
        <w:rPr>
          <w:b/>
          <w:i/>
          <w:color w:val="000000" w:themeColor="text1"/>
        </w:rPr>
        <w:t>Neemat Abdusemed</w:t>
      </w:r>
      <w:r>
        <w:rPr>
          <w:color w:val="000000" w:themeColor="text1"/>
        </w:rPr>
        <w:t xml:space="preserve"> </w:t>
      </w:r>
      <w:r w:rsidR="006800D8">
        <w:rPr>
          <w:color w:val="000000" w:themeColor="text1"/>
        </w:rPr>
        <w:t>wanted to know if studen</w:t>
      </w:r>
      <w:r w:rsidR="00DC5C1B">
        <w:rPr>
          <w:color w:val="000000" w:themeColor="text1"/>
        </w:rPr>
        <w:t>ts vocalized these issues. Gordo</w:t>
      </w:r>
      <w:r w:rsidR="006800D8">
        <w:rPr>
          <w:color w:val="000000" w:themeColor="text1"/>
        </w:rPr>
        <w:t>n Henderson tries to shield students from these issues.</w:t>
      </w:r>
      <w:r w:rsidR="00B16DFF">
        <w:rPr>
          <w:color w:val="000000" w:themeColor="text1"/>
        </w:rPr>
        <w:t xml:space="preserve"> In 2013, Athletic’s </w:t>
      </w:r>
      <w:r w:rsidR="00DC5C1B">
        <w:rPr>
          <w:color w:val="000000" w:themeColor="text1"/>
        </w:rPr>
        <w:t xml:space="preserve">SFAC </w:t>
      </w:r>
      <w:r w:rsidR="00B16DFF">
        <w:rPr>
          <w:color w:val="000000" w:themeColor="text1"/>
        </w:rPr>
        <w:t>funding and was redirected to the Marching Band.</w:t>
      </w:r>
      <w:r>
        <w:rPr>
          <w:color w:val="000000" w:themeColor="text1"/>
        </w:rPr>
        <w:t xml:space="preserve"> There was a </w:t>
      </w:r>
      <w:r w:rsidR="004E5473">
        <w:rPr>
          <w:color w:val="000000" w:themeColor="text1"/>
        </w:rPr>
        <w:t xml:space="preserve">band </w:t>
      </w:r>
      <w:r>
        <w:rPr>
          <w:color w:val="000000" w:themeColor="text1"/>
        </w:rPr>
        <w:t xml:space="preserve">strike in 1934 which worked but this is a different era. </w:t>
      </w:r>
    </w:p>
    <w:p w:rsidR="00833098" w:rsidRDefault="00833098" w:rsidP="007F71A6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b/>
          <w:i/>
          <w:color w:val="000000" w:themeColor="text1"/>
        </w:rPr>
        <w:t>Karen Rowe</w:t>
      </w:r>
      <w:r>
        <w:rPr>
          <w:color w:val="000000" w:themeColor="text1"/>
        </w:rPr>
        <w:t xml:space="preserve"> asked how many band </w:t>
      </w:r>
      <w:r w:rsidR="00DC5C1B">
        <w:rPr>
          <w:color w:val="000000" w:themeColor="text1"/>
        </w:rPr>
        <w:t>alums</w:t>
      </w:r>
      <w:r>
        <w:rPr>
          <w:color w:val="000000" w:themeColor="text1"/>
        </w:rPr>
        <w:t xml:space="preserve"> </w:t>
      </w:r>
      <w:r w:rsidR="00DC5C1B">
        <w:rPr>
          <w:color w:val="000000" w:themeColor="text1"/>
        </w:rPr>
        <w:t>attend games</w:t>
      </w:r>
      <w:r>
        <w:rPr>
          <w:color w:val="000000" w:themeColor="text1"/>
        </w:rPr>
        <w:t xml:space="preserve">. </w:t>
      </w:r>
      <w:r w:rsidR="00DC5C1B">
        <w:rPr>
          <w:color w:val="000000" w:themeColor="text1"/>
        </w:rPr>
        <w:t xml:space="preserve">Gordon Henderson stated there were </w:t>
      </w:r>
      <w:r>
        <w:rPr>
          <w:color w:val="000000" w:themeColor="text1"/>
        </w:rPr>
        <w:t xml:space="preserve">3,000 on mailing lists and 400 consistent donors. She </w:t>
      </w:r>
      <w:r w:rsidR="004E5473">
        <w:rPr>
          <w:color w:val="000000" w:themeColor="text1"/>
        </w:rPr>
        <w:t xml:space="preserve">then </w:t>
      </w:r>
      <w:r>
        <w:rPr>
          <w:color w:val="000000" w:themeColor="text1"/>
        </w:rPr>
        <w:t xml:space="preserve">asked if </w:t>
      </w:r>
      <w:r w:rsidR="004E5473">
        <w:rPr>
          <w:color w:val="000000" w:themeColor="text1"/>
        </w:rPr>
        <w:t>Athletics would move to band to allow the alums to</w:t>
      </w:r>
      <w:r>
        <w:rPr>
          <w:color w:val="000000" w:themeColor="text1"/>
        </w:rPr>
        <w:t xml:space="preserve"> sit in premier seats with the band. Gordon </w:t>
      </w:r>
      <w:r w:rsidR="004E5473">
        <w:rPr>
          <w:color w:val="000000" w:themeColor="text1"/>
        </w:rPr>
        <w:t>Henderson stated that alums</w:t>
      </w:r>
      <w:r>
        <w:rPr>
          <w:color w:val="000000" w:themeColor="text1"/>
        </w:rPr>
        <w:t xml:space="preserve"> would </w:t>
      </w:r>
      <w:r w:rsidR="004E5473">
        <w:rPr>
          <w:color w:val="000000" w:themeColor="text1"/>
        </w:rPr>
        <w:t>need to give up very</w:t>
      </w:r>
      <w:r>
        <w:rPr>
          <w:color w:val="000000" w:themeColor="text1"/>
        </w:rPr>
        <w:t xml:space="preserve"> good seats.</w:t>
      </w:r>
    </w:p>
    <w:p w:rsidR="00833098" w:rsidRPr="003B078C" w:rsidRDefault="00833098" w:rsidP="007F71A6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b/>
          <w:i/>
          <w:color w:val="000000" w:themeColor="text1"/>
        </w:rPr>
        <w:t>Barbara Wilson</w:t>
      </w:r>
      <w:r>
        <w:rPr>
          <w:color w:val="000000" w:themeColor="text1"/>
        </w:rPr>
        <w:t xml:space="preserve"> asked if they can </w:t>
      </w:r>
      <w:r w:rsidR="004E5473">
        <w:rPr>
          <w:color w:val="000000" w:themeColor="text1"/>
        </w:rPr>
        <w:t>fundraise with</w:t>
      </w:r>
      <w:r>
        <w:rPr>
          <w:color w:val="000000" w:themeColor="text1"/>
        </w:rPr>
        <w:t xml:space="preserve"> band performances. Gordon stated </w:t>
      </w:r>
      <w:r w:rsidR="004E5473">
        <w:rPr>
          <w:color w:val="000000" w:themeColor="text1"/>
        </w:rPr>
        <w:t>the commercial tapings</w:t>
      </w:r>
      <w:r>
        <w:rPr>
          <w:color w:val="000000" w:themeColor="text1"/>
        </w:rPr>
        <w:t xml:space="preserve"> is how they raise funding for their instruments. </w:t>
      </w:r>
    </w:p>
    <w:p w:rsidR="00536368" w:rsidRPr="005A70F2" w:rsidRDefault="007F71A6" w:rsidP="00536368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>
        <w:rPr>
          <w:b/>
        </w:rPr>
        <w:t>CSF</w:t>
      </w:r>
    </w:p>
    <w:p w:rsidR="0038771F" w:rsidRPr="007E6AA9" w:rsidRDefault="007E6AA9" w:rsidP="007F71A6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t xml:space="preserve">Charter review- </w:t>
      </w:r>
      <w:r w:rsidR="004E5473" w:rsidRPr="004E5473">
        <w:rPr>
          <w:b/>
          <w:i/>
          <w:color w:val="000000" w:themeColor="text1"/>
        </w:rPr>
        <w:t>Jazz Kiang</w:t>
      </w:r>
      <w:r w:rsidR="004E547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stated that CSF made some amendments to the </w:t>
      </w:r>
      <w:r w:rsidR="004E5473">
        <w:rPr>
          <w:color w:val="000000" w:themeColor="text1"/>
        </w:rPr>
        <w:t>CSF Charter and</w:t>
      </w:r>
      <w:r>
        <w:rPr>
          <w:color w:val="000000" w:themeColor="text1"/>
        </w:rPr>
        <w:t xml:space="preserve"> at least 6 </w:t>
      </w:r>
      <w:r w:rsidR="004E5473">
        <w:rPr>
          <w:color w:val="000000" w:themeColor="text1"/>
        </w:rPr>
        <w:t>SFAC equivalent campuses</w:t>
      </w:r>
      <w:r>
        <w:rPr>
          <w:color w:val="000000" w:themeColor="text1"/>
        </w:rPr>
        <w:t xml:space="preserve"> need to approve it. </w:t>
      </w:r>
    </w:p>
    <w:p w:rsidR="007E6AA9" w:rsidRPr="007E6AA9" w:rsidRDefault="004E5473" w:rsidP="007E6AA9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4E5473">
        <w:rPr>
          <w:b/>
          <w:i/>
          <w:color w:val="000000" w:themeColor="text1"/>
        </w:rPr>
        <w:t>Cody Trojan</w:t>
      </w:r>
      <w:r>
        <w:rPr>
          <w:color w:val="000000" w:themeColor="text1"/>
        </w:rPr>
        <w:t xml:space="preserve"> </w:t>
      </w:r>
      <w:r w:rsidR="007E6AA9">
        <w:rPr>
          <w:color w:val="000000" w:themeColor="text1"/>
        </w:rPr>
        <w:t xml:space="preserve">asked why the voting members changed to include non-voting student members. </w:t>
      </w:r>
      <w:r w:rsidRPr="00A715D5">
        <w:rPr>
          <w:b/>
          <w:i/>
          <w:color w:val="000000" w:themeColor="text1"/>
          <w:lang w:val="es-ES"/>
        </w:rPr>
        <w:t>Jazz Kiang</w:t>
      </w:r>
      <w:r>
        <w:rPr>
          <w:color w:val="000000" w:themeColor="text1"/>
        </w:rPr>
        <w:t xml:space="preserve"> </w:t>
      </w:r>
      <w:r w:rsidR="007E6AA9">
        <w:rPr>
          <w:color w:val="000000" w:themeColor="text1"/>
        </w:rPr>
        <w:t xml:space="preserve">stated not all SFAC looks the same. Every campus has 1 vote per delegation. </w:t>
      </w:r>
    </w:p>
    <w:p w:rsidR="007E6AA9" w:rsidRPr="00400B19" w:rsidRDefault="004E5473" w:rsidP="00400B19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A715D5">
        <w:rPr>
          <w:b/>
          <w:i/>
          <w:color w:val="000000" w:themeColor="text1"/>
        </w:rPr>
        <w:t>Neemat Abdusemed</w:t>
      </w:r>
      <w:r>
        <w:rPr>
          <w:color w:val="000000" w:themeColor="text1"/>
        </w:rPr>
        <w:t xml:space="preserve"> </w:t>
      </w:r>
      <w:r w:rsidR="007E6AA9">
        <w:rPr>
          <w:color w:val="000000" w:themeColor="text1"/>
        </w:rPr>
        <w:t xml:space="preserve">asked for the intent of the strikeout from month to week. </w:t>
      </w:r>
      <w:r w:rsidRPr="00A715D5">
        <w:rPr>
          <w:b/>
          <w:i/>
          <w:color w:val="000000" w:themeColor="text1"/>
          <w:lang w:val="es-ES"/>
        </w:rPr>
        <w:t>Jazz Kiang</w:t>
      </w:r>
      <w:r>
        <w:rPr>
          <w:color w:val="000000" w:themeColor="text1"/>
        </w:rPr>
        <w:t xml:space="preserve"> </w:t>
      </w:r>
      <w:r w:rsidR="007E6AA9">
        <w:rPr>
          <w:color w:val="000000" w:themeColor="text1"/>
        </w:rPr>
        <w:t xml:space="preserve">stated it was to have more flexibility. </w:t>
      </w:r>
      <w:r w:rsidR="00400B19">
        <w:rPr>
          <w:color w:val="000000" w:themeColor="text1"/>
        </w:rPr>
        <w:t xml:space="preserve">He added that </w:t>
      </w:r>
      <w:r w:rsidR="00400B19" w:rsidRPr="00400B19">
        <w:rPr>
          <w:color w:val="000000" w:themeColor="text1"/>
        </w:rPr>
        <w:t>c</w:t>
      </w:r>
      <w:r w:rsidR="007E6AA9" w:rsidRPr="00400B19">
        <w:rPr>
          <w:color w:val="000000" w:themeColor="text1"/>
        </w:rPr>
        <w:t>hanges are for uniformity and not to exclude student members from this vote</w:t>
      </w:r>
      <w:r w:rsidR="00400B19">
        <w:rPr>
          <w:color w:val="000000" w:themeColor="text1"/>
        </w:rPr>
        <w:t xml:space="preserve"> who would otherwise be unrecognized</w:t>
      </w:r>
      <w:r w:rsidR="007E6AA9" w:rsidRPr="00400B19">
        <w:rPr>
          <w:color w:val="000000" w:themeColor="text1"/>
        </w:rPr>
        <w:t>.</w:t>
      </w:r>
    </w:p>
    <w:p w:rsidR="007E6AA9" w:rsidRPr="007E6AA9" w:rsidRDefault="004E5473" w:rsidP="007E6AA9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A715D5">
        <w:rPr>
          <w:b/>
          <w:i/>
          <w:color w:val="000000" w:themeColor="text1"/>
        </w:rPr>
        <w:lastRenderedPageBreak/>
        <w:t>Neemat Abdusemed</w:t>
      </w:r>
      <w:r>
        <w:rPr>
          <w:color w:val="000000" w:themeColor="text1"/>
        </w:rPr>
        <w:t xml:space="preserve"> </w:t>
      </w:r>
      <w:r w:rsidR="007E6AA9">
        <w:rPr>
          <w:color w:val="000000" w:themeColor="text1"/>
        </w:rPr>
        <w:t xml:space="preserve">asked if </w:t>
      </w:r>
      <w:r>
        <w:rPr>
          <w:color w:val="000000" w:themeColor="text1"/>
        </w:rPr>
        <w:t>these changes affected</w:t>
      </w:r>
      <w:r w:rsidR="00EE4CA3">
        <w:rPr>
          <w:color w:val="000000" w:themeColor="text1"/>
        </w:rPr>
        <w:t xml:space="preserve"> the state-wide referendum CSF was</w:t>
      </w:r>
      <w:r w:rsidR="007E6AA9">
        <w:rPr>
          <w:color w:val="000000" w:themeColor="text1"/>
        </w:rPr>
        <w:t xml:space="preserve"> trying to pass</w:t>
      </w:r>
      <w:r w:rsidR="00EE4CA3">
        <w:rPr>
          <w:color w:val="000000" w:themeColor="text1"/>
        </w:rPr>
        <w:t xml:space="preserve"> last year</w:t>
      </w:r>
      <w:r w:rsidR="007E6AA9">
        <w:rPr>
          <w:color w:val="000000" w:themeColor="text1"/>
        </w:rPr>
        <w:t xml:space="preserve">. </w:t>
      </w:r>
      <w:r w:rsidR="00EE4CA3" w:rsidRPr="00A715D5">
        <w:rPr>
          <w:b/>
          <w:i/>
          <w:color w:val="000000" w:themeColor="text1"/>
        </w:rPr>
        <w:t xml:space="preserve">Richard White </w:t>
      </w:r>
      <w:r w:rsidR="007E6AA9">
        <w:rPr>
          <w:color w:val="000000" w:themeColor="text1"/>
        </w:rPr>
        <w:t xml:space="preserve">and </w:t>
      </w:r>
      <w:r w:rsidRPr="004E5473">
        <w:rPr>
          <w:b/>
          <w:i/>
          <w:color w:val="000000" w:themeColor="text1"/>
        </w:rPr>
        <w:t>Jazz Kiang</w:t>
      </w:r>
      <w:r>
        <w:rPr>
          <w:color w:val="000000" w:themeColor="text1"/>
        </w:rPr>
        <w:t xml:space="preserve"> </w:t>
      </w:r>
      <w:r w:rsidR="007E6AA9">
        <w:rPr>
          <w:color w:val="000000" w:themeColor="text1"/>
        </w:rPr>
        <w:t xml:space="preserve">stated it was separate. </w:t>
      </w:r>
    </w:p>
    <w:p w:rsidR="007E6AA9" w:rsidRPr="007E6AA9" w:rsidRDefault="004E5473" w:rsidP="007E6AA9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4E5473">
        <w:rPr>
          <w:b/>
          <w:i/>
          <w:color w:val="000000" w:themeColor="text1"/>
        </w:rPr>
        <w:t>Cody Trojan</w:t>
      </w:r>
      <w:r>
        <w:rPr>
          <w:color w:val="000000" w:themeColor="text1"/>
        </w:rPr>
        <w:t xml:space="preserve"> </w:t>
      </w:r>
      <w:r w:rsidR="007E6AA9">
        <w:rPr>
          <w:color w:val="000000" w:themeColor="text1"/>
        </w:rPr>
        <w:t xml:space="preserve">asked if they support the </w:t>
      </w:r>
      <w:r>
        <w:rPr>
          <w:color w:val="000000" w:themeColor="text1"/>
        </w:rPr>
        <w:t>amendments</w:t>
      </w:r>
      <w:r w:rsidR="007E6AA9">
        <w:rPr>
          <w:color w:val="000000" w:themeColor="text1"/>
        </w:rPr>
        <w:t xml:space="preserve"> to the charter. </w:t>
      </w:r>
      <w:r w:rsidR="00122BFC" w:rsidRPr="004E5473">
        <w:rPr>
          <w:b/>
          <w:i/>
          <w:color w:val="000000" w:themeColor="text1"/>
        </w:rPr>
        <w:t>Jazz Kiang</w:t>
      </w:r>
      <w:r w:rsidR="00122BFC">
        <w:rPr>
          <w:color w:val="000000" w:themeColor="text1"/>
        </w:rPr>
        <w:t xml:space="preserve"> </w:t>
      </w:r>
      <w:r w:rsidR="007E6AA9">
        <w:rPr>
          <w:color w:val="000000" w:themeColor="text1"/>
        </w:rPr>
        <w:t xml:space="preserve">stated that </w:t>
      </w:r>
      <w:r w:rsidR="00400B19">
        <w:rPr>
          <w:color w:val="000000" w:themeColor="text1"/>
        </w:rPr>
        <w:t>amendments would make it more inclusive for the fact that there are differences across the UC system.</w:t>
      </w:r>
    </w:p>
    <w:p w:rsidR="007E6AA9" w:rsidRPr="0038771F" w:rsidRDefault="004E5473" w:rsidP="007E6AA9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A715D5">
        <w:rPr>
          <w:b/>
          <w:i/>
          <w:color w:val="000000" w:themeColor="text1"/>
        </w:rPr>
        <w:t>Karen Rowe</w:t>
      </w:r>
      <w:r>
        <w:rPr>
          <w:color w:val="000000" w:themeColor="text1"/>
        </w:rPr>
        <w:t xml:space="preserve"> </w:t>
      </w:r>
      <w:r w:rsidR="007E6AA9">
        <w:rPr>
          <w:color w:val="000000" w:themeColor="text1"/>
        </w:rPr>
        <w:t xml:space="preserve">moved to </w:t>
      </w:r>
      <w:r w:rsidR="00EF0BDA">
        <w:rPr>
          <w:color w:val="000000" w:themeColor="text1"/>
        </w:rPr>
        <w:t>approve</w:t>
      </w:r>
      <w:r w:rsidR="007E6AA9">
        <w:rPr>
          <w:color w:val="000000" w:themeColor="text1"/>
        </w:rPr>
        <w:t xml:space="preserve"> the </w:t>
      </w:r>
      <w:r>
        <w:rPr>
          <w:color w:val="000000" w:themeColor="text1"/>
        </w:rPr>
        <w:t>amendments</w:t>
      </w:r>
      <w:r w:rsidR="007E6AA9">
        <w:rPr>
          <w:color w:val="000000" w:themeColor="text1"/>
        </w:rPr>
        <w:t xml:space="preserve"> m</w:t>
      </w:r>
      <w:r>
        <w:rPr>
          <w:color w:val="000000" w:themeColor="text1"/>
        </w:rPr>
        <w:t xml:space="preserve">ade to the CSF </w:t>
      </w:r>
      <w:r w:rsidR="00EF0BDA">
        <w:rPr>
          <w:color w:val="000000" w:themeColor="text1"/>
        </w:rPr>
        <w:t xml:space="preserve">Charter </w:t>
      </w:r>
      <w:r>
        <w:rPr>
          <w:color w:val="000000" w:themeColor="text1"/>
        </w:rPr>
        <w:t xml:space="preserve">and was seconded by </w:t>
      </w:r>
      <w:r w:rsidRPr="00A715D5">
        <w:rPr>
          <w:b/>
          <w:i/>
          <w:color w:val="000000" w:themeColor="text1"/>
        </w:rPr>
        <w:t>Katie Kim</w:t>
      </w:r>
      <w:r>
        <w:rPr>
          <w:b/>
          <w:i/>
          <w:color w:val="000000" w:themeColor="text1"/>
        </w:rPr>
        <w:t>.</w:t>
      </w:r>
      <w:r w:rsidR="007E6AA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vote passed unanimously. </w:t>
      </w:r>
      <w:r w:rsidR="007E6AA9">
        <w:rPr>
          <w:color w:val="000000" w:themeColor="text1"/>
        </w:rPr>
        <w:t xml:space="preserve">  </w:t>
      </w:r>
    </w:p>
    <w:p w:rsidR="00B55CC5" w:rsidRPr="0038771F" w:rsidRDefault="00A440C8" w:rsidP="003E5571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B55CC5">
        <w:rPr>
          <w:b/>
        </w:rPr>
        <w:t>Announcements</w:t>
      </w:r>
    </w:p>
    <w:p w:rsidR="0038771F" w:rsidRPr="0038771F" w:rsidRDefault="006625D4" w:rsidP="007F71A6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 w:rsidRPr="00DD210D">
        <w:rPr>
          <w:b/>
          <w:i/>
          <w:color w:val="000000" w:themeColor="text1"/>
        </w:rPr>
        <w:t>Richard White</w:t>
      </w:r>
      <w:r>
        <w:t xml:space="preserve"> </w:t>
      </w:r>
      <w:r w:rsidR="00EE4CA3">
        <w:t>took</w:t>
      </w:r>
      <w:r w:rsidR="007E6AA9">
        <w:t xml:space="preserve"> a quick poll for</w:t>
      </w:r>
      <w:r w:rsidR="00EE4CA3">
        <w:t xml:space="preserve"> changing the</w:t>
      </w:r>
      <w:r w:rsidR="007E6AA9">
        <w:t xml:space="preserve"> meeting </w:t>
      </w:r>
      <w:r w:rsidR="00EE4CA3">
        <w:t>date and time</w:t>
      </w:r>
      <w:r w:rsidR="007E6AA9">
        <w:t xml:space="preserve">. </w:t>
      </w:r>
      <w:r w:rsidR="00EE4CA3">
        <w:t xml:space="preserve">All were in favor of changing the meeting to </w:t>
      </w:r>
      <w:r w:rsidR="0014642A">
        <w:t>Friday from 3-5pm</w:t>
      </w:r>
      <w:r w:rsidR="00EE4CA3">
        <w:t xml:space="preserve"> starting February 9, 2018</w:t>
      </w:r>
      <w:r w:rsidR="0014642A">
        <w:t>.</w:t>
      </w:r>
      <w:r w:rsidR="00380C4A">
        <w:t xml:space="preserve"> </w:t>
      </w:r>
    </w:p>
    <w:p w:rsidR="00517241" w:rsidRPr="00517241" w:rsidRDefault="00A440C8" w:rsidP="003E5571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B55CC5">
        <w:rPr>
          <w:b/>
        </w:rPr>
        <w:t xml:space="preserve">Adjournment   </w:t>
      </w:r>
    </w:p>
    <w:p w:rsidR="005A70F2" w:rsidRPr="00517241" w:rsidRDefault="005A70F2" w:rsidP="003E5571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 w:rsidRPr="0090429A">
        <w:t xml:space="preserve">A motion was </w:t>
      </w:r>
      <w:r w:rsidRPr="0061584D">
        <w:rPr>
          <w:color w:val="000000" w:themeColor="text1"/>
        </w:rPr>
        <w:t xml:space="preserve">made by </w:t>
      </w:r>
      <w:r w:rsidR="00EE4CA3" w:rsidRPr="00EE4CA3">
        <w:rPr>
          <w:b/>
          <w:i/>
          <w:color w:val="000000" w:themeColor="text1"/>
        </w:rPr>
        <w:t>Nicole Ngaosi</w:t>
      </w:r>
      <w:r w:rsidR="00EE4CA3" w:rsidRPr="0061584D">
        <w:rPr>
          <w:color w:val="000000" w:themeColor="text1"/>
        </w:rPr>
        <w:t xml:space="preserve"> </w:t>
      </w:r>
      <w:r w:rsidRPr="0061584D">
        <w:rPr>
          <w:color w:val="000000" w:themeColor="text1"/>
        </w:rPr>
        <w:t xml:space="preserve">and seconded by </w:t>
      </w:r>
      <w:r w:rsidR="00EE4CA3" w:rsidRPr="00122BFC">
        <w:rPr>
          <w:b/>
          <w:i/>
          <w:color w:val="000000" w:themeColor="text1"/>
        </w:rPr>
        <w:t>Jazz Kiang</w:t>
      </w:r>
      <w:r w:rsidR="00EE4CA3" w:rsidRPr="0061584D">
        <w:rPr>
          <w:color w:val="000000" w:themeColor="text1"/>
        </w:rPr>
        <w:t xml:space="preserve"> </w:t>
      </w:r>
      <w:r w:rsidRPr="0061584D">
        <w:rPr>
          <w:color w:val="000000" w:themeColor="text1"/>
        </w:rPr>
        <w:t>to adjourn the meeting. The vote passed unanimously.</w:t>
      </w:r>
      <w:r w:rsidRPr="0061584D">
        <w:rPr>
          <w:b/>
          <w:color w:val="000000" w:themeColor="text1"/>
        </w:rPr>
        <w:t xml:space="preserve"> </w:t>
      </w:r>
      <w:r w:rsidR="00102B28">
        <w:rPr>
          <w:color w:val="000000" w:themeColor="text1"/>
        </w:rPr>
        <w:t xml:space="preserve">Meeting adjourned at </w:t>
      </w:r>
      <w:r w:rsidR="0014642A">
        <w:rPr>
          <w:color w:val="000000" w:themeColor="text1"/>
        </w:rPr>
        <w:t>5</w:t>
      </w:r>
      <w:r w:rsidR="007F71A6">
        <w:rPr>
          <w:color w:val="000000" w:themeColor="text1"/>
        </w:rPr>
        <w:t>:</w:t>
      </w:r>
      <w:r w:rsidR="0014642A">
        <w:rPr>
          <w:color w:val="000000" w:themeColor="text1"/>
        </w:rPr>
        <w:t>39</w:t>
      </w:r>
      <w:r w:rsidR="00F20017">
        <w:rPr>
          <w:color w:val="000000" w:themeColor="text1"/>
        </w:rPr>
        <w:t>pm.</w:t>
      </w:r>
    </w:p>
    <w:p w:rsidR="005A70F2" w:rsidRPr="005A70F2" w:rsidRDefault="005A70F2" w:rsidP="003E5571">
      <w:pPr>
        <w:contextualSpacing/>
        <w:rPr>
          <w:b/>
          <w:color w:val="000000" w:themeColor="text1"/>
        </w:rPr>
      </w:pPr>
    </w:p>
    <w:p w:rsidR="00890F4A" w:rsidRPr="00B55CC5" w:rsidRDefault="00900675" w:rsidP="003E5571">
      <w:pPr>
        <w:contextualSpacing/>
        <w:rPr>
          <w:b/>
        </w:rPr>
      </w:pPr>
      <w:r>
        <w:rPr>
          <w:b/>
        </w:rPr>
        <w:t xml:space="preserve"> </w:t>
      </w:r>
    </w:p>
    <w:sectPr w:rsidR="00890F4A" w:rsidRPr="00B55CC5" w:rsidSect="00EC553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74C" w:rsidRDefault="003F774C" w:rsidP="00EB1EBA">
      <w:r>
        <w:separator/>
      </w:r>
    </w:p>
  </w:endnote>
  <w:endnote w:type="continuationSeparator" w:id="0">
    <w:p w:rsidR="003F774C" w:rsidRDefault="003F774C" w:rsidP="00EB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BA" w:rsidRDefault="00EB1EBA" w:rsidP="00430A9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1EBA" w:rsidRDefault="00EB1EBA" w:rsidP="00EB1E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BA" w:rsidRDefault="00EB1EBA" w:rsidP="00430A9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6C73">
      <w:rPr>
        <w:rStyle w:val="PageNumber"/>
        <w:noProof/>
      </w:rPr>
      <w:t>2</w:t>
    </w:r>
    <w:r>
      <w:rPr>
        <w:rStyle w:val="PageNumber"/>
      </w:rPr>
      <w:fldChar w:fldCharType="end"/>
    </w:r>
  </w:p>
  <w:p w:rsidR="00EB1EBA" w:rsidRDefault="00EB1EBA" w:rsidP="00EB1E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74C" w:rsidRDefault="003F774C" w:rsidP="00EB1EBA">
      <w:r>
        <w:separator/>
      </w:r>
    </w:p>
  </w:footnote>
  <w:footnote w:type="continuationSeparator" w:id="0">
    <w:p w:rsidR="003F774C" w:rsidRDefault="003F774C" w:rsidP="00EB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94A9F"/>
    <w:multiLevelType w:val="hybridMultilevel"/>
    <w:tmpl w:val="95404E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C8"/>
    <w:rsid w:val="0000084A"/>
    <w:rsid w:val="00001229"/>
    <w:rsid w:val="00020F7B"/>
    <w:rsid w:val="000329FF"/>
    <w:rsid w:val="00043691"/>
    <w:rsid w:val="00046D66"/>
    <w:rsid w:val="0004739D"/>
    <w:rsid w:val="00047B11"/>
    <w:rsid w:val="00066325"/>
    <w:rsid w:val="00067BD5"/>
    <w:rsid w:val="00077D28"/>
    <w:rsid w:val="00083905"/>
    <w:rsid w:val="000C4D40"/>
    <w:rsid w:val="000F2E62"/>
    <w:rsid w:val="00102B28"/>
    <w:rsid w:val="00122BFC"/>
    <w:rsid w:val="00125C67"/>
    <w:rsid w:val="00137524"/>
    <w:rsid w:val="00145BF0"/>
    <w:rsid w:val="00145D9C"/>
    <w:rsid w:val="0014642A"/>
    <w:rsid w:val="00147A50"/>
    <w:rsid w:val="001612A8"/>
    <w:rsid w:val="00187E53"/>
    <w:rsid w:val="001D343E"/>
    <w:rsid w:val="001D53BC"/>
    <w:rsid w:val="001F5E33"/>
    <w:rsid w:val="00200AF8"/>
    <w:rsid w:val="00202F5F"/>
    <w:rsid w:val="0021342A"/>
    <w:rsid w:val="00225E9A"/>
    <w:rsid w:val="00235B94"/>
    <w:rsid w:val="00261A5E"/>
    <w:rsid w:val="002B5D9C"/>
    <w:rsid w:val="0031381D"/>
    <w:rsid w:val="00322882"/>
    <w:rsid w:val="00380C4A"/>
    <w:rsid w:val="00384B8A"/>
    <w:rsid w:val="0038771F"/>
    <w:rsid w:val="003A10DA"/>
    <w:rsid w:val="003A5615"/>
    <w:rsid w:val="003A70A1"/>
    <w:rsid w:val="003B078C"/>
    <w:rsid w:val="003C00FC"/>
    <w:rsid w:val="003C5FE2"/>
    <w:rsid w:val="003E2210"/>
    <w:rsid w:val="003E5571"/>
    <w:rsid w:val="003F70D1"/>
    <w:rsid w:val="003F73E2"/>
    <w:rsid w:val="003F774C"/>
    <w:rsid w:val="00400511"/>
    <w:rsid w:val="00400B19"/>
    <w:rsid w:val="00435802"/>
    <w:rsid w:val="004978F5"/>
    <w:rsid w:val="004A6ED5"/>
    <w:rsid w:val="004B67B4"/>
    <w:rsid w:val="004E32C6"/>
    <w:rsid w:val="004E5473"/>
    <w:rsid w:val="004F18E8"/>
    <w:rsid w:val="00515602"/>
    <w:rsid w:val="00517241"/>
    <w:rsid w:val="00523ECA"/>
    <w:rsid w:val="005259CA"/>
    <w:rsid w:val="00530EAA"/>
    <w:rsid w:val="00536368"/>
    <w:rsid w:val="005914D4"/>
    <w:rsid w:val="0059317D"/>
    <w:rsid w:val="005A70F2"/>
    <w:rsid w:val="005B5232"/>
    <w:rsid w:val="006049D7"/>
    <w:rsid w:val="00612BFB"/>
    <w:rsid w:val="0061584D"/>
    <w:rsid w:val="00623FE6"/>
    <w:rsid w:val="00627F7C"/>
    <w:rsid w:val="006622ED"/>
    <w:rsid w:val="006625D4"/>
    <w:rsid w:val="0067675E"/>
    <w:rsid w:val="006800D8"/>
    <w:rsid w:val="006A1A36"/>
    <w:rsid w:val="006A4322"/>
    <w:rsid w:val="006E2752"/>
    <w:rsid w:val="007229DD"/>
    <w:rsid w:val="007355CC"/>
    <w:rsid w:val="00746B28"/>
    <w:rsid w:val="00772EC6"/>
    <w:rsid w:val="00781A02"/>
    <w:rsid w:val="00783B8B"/>
    <w:rsid w:val="007844CF"/>
    <w:rsid w:val="00792042"/>
    <w:rsid w:val="007C0ED2"/>
    <w:rsid w:val="007C2832"/>
    <w:rsid w:val="007D20A5"/>
    <w:rsid w:val="007E6AA9"/>
    <w:rsid w:val="007F04D9"/>
    <w:rsid w:val="007F4E63"/>
    <w:rsid w:val="007F66DB"/>
    <w:rsid w:val="007F71A6"/>
    <w:rsid w:val="00801D91"/>
    <w:rsid w:val="00802FFF"/>
    <w:rsid w:val="008124B0"/>
    <w:rsid w:val="00820E45"/>
    <w:rsid w:val="0083241C"/>
    <w:rsid w:val="00833098"/>
    <w:rsid w:val="00843059"/>
    <w:rsid w:val="0084728F"/>
    <w:rsid w:val="00865C34"/>
    <w:rsid w:val="00894C9D"/>
    <w:rsid w:val="008A4BBB"/>
    <w:rsid w:val="008C5FFE"/>
    <w:rsid w:val="008F756F"/>
    <w:rsid w:val="00900675"/>
    <w:rsid w:val="0090149F"/>
    <w:rsid w:val="00903B37"/>
    <w:rsid w:val="0090471C"/>
    <w:rsid w:val="00907C07"/>
    <w:rsid w:val="00910245"/>
    <w:rsid w:val="00915785"/>
    <w:rsid w:val="00917202"/>
    <w:rsid w:val="00930912"/>
    <w:rsid w:val="0093168B"/>
    <w:rsid w:val="009361CE"/>
    <w:rsid w:val="00944EAE"/>
    <w:rsid w:val="00990937"/>
    <w:rsid w:val="009A576E"/>
    <w:rsid w:val="009A71D2"/>
    <w:rsid w:val="009D4BFB"/>
    <w:rsid w:val="009F5BC5"/>
    <w:rsid w:val="00A1513A"/>
    <w:rsid w:val="00A166BA"/>
    <w:rsid w:val="00A204F0"/>
    <w:rsid w:val="00A22EB9"/>
    <w:rsid w:val="00A30247"/>
    <w:rsid w:val="00A42B4D"/>
    <w:rsid w:val="00A440C8"/>
    <w:rsid w:val="00A5321B"/>
    <w:rsid w:val="00A960C7"/>
    <w:rsid w:val="00AD3A21"/>
    <w:rsid w:val="00AD5856"/>
    <w:rsid w:val="00AE7E06"/>
    <w:rsid w:val="00AE7E9A"/>
    <w:rsid w:val="00B16DFF"/>
    <w:rsid w:val="00B55CC5"/>
    <w:rsid w:val="00B61651"/>
    <w:rsid w:val="00B62842"/>
    <w:rsid w:val="00B83549"/>
    <w:rsid w:val="00B943E7"/>
    <w:rsid w:val="00B9780C"/>
    <w:rsid w:val="00BA07A5"/>
    <w:rsid w:val="00BB3E4A"/>
    <w:rsid w:val="00BC6950"/>
    <w:rsid w:val="00BC7AEA"/>
    <w:rsid w:val="00BD52D8"/>
    <w:rsid w:val="00BD63E3"/>
    <w:rsid w:val="00BD7472"/>
    <w:rsid w:val="00BF1492"/>
    <w:rsid w:val="00BF3880"/>
    <w:rsid w:val="00C06C73"/>
    <w:rsid w:val="00C157DE"/>
    <w:rsid w:val="00C4588B"/>
    <w:rsid w:val="00C56B74"/>
    <w:rsid w:val="00C81AA1"/>
    <w:rsid w:val="00C82F3D"/>
    <w:rsid w:val="00C87236"/>
    <w:rsid w:val="00C94EC9"/>
    <w:rsid w:val="00CA5BFC"/>
    <w:rsid w:val="00CD63A2"/>
    <w:rsid w:val="00CE17AE"/>
    <w:rsid w:val="00CE385E"/>
    <w:rsid w:val="00CF6FB9"/>
    <w:rsid w:val="00D044F0"/>
    <w:rsid w:val="00D1220C"/>
    <w:rsid w:val="00D25D76"/>
    <w:rsid w:val="00D4094A"/>
    <w:rsid w:val="00D50D56"/>
    <w:rsid w:val="00D573B4"/>
    <w:rsid w:val="00D70B25"/>
    <w:rsid w:val="00D74328"/>
    <w:rsid w:val="00D77E89"/>
    <w:rsid w:val="00D81934"/>
    <w:rsid w:val="00DA3D49"/>
    <w:rsid w:val="00DA4597"/>
    <w:rsid w:val="00DB1B68"/>
    <w:rsid w:val="00DC5C1B"/>
    <w:rsid w:val="00DC7842"/>
    <w:rsid w:val="00DD637F"/>
    <w:rsid w:val="00DE4F92"/>
    <w:rsid w:val="00DF0030"/>
    <w:rsid w:val="00DF2CCA"/>
    <w:rsid w:val="00E0477E"/>
    <w:rsid w:val="00E1478A"/>
    <w:rsid w:val="00E22B2D"/>
    <w:rsid w:val="00E530FA"/>
    <w:rsid w:val="00E8271D"/>
    <w:rsid w:val="00EA0EEA"/>
    <w:rsid w:val="00EA4DC8"/>
    <w:rsid w:val="00EB1EBA"/>
    <w:rsid w:val="00EC17AC"/>
    <w:rsid w:val="00EC5530"/>
    <w:rsid w:val="00EE4CA3"/>
    <w:rsid w:val="00EF0BDA"/>
    <w:rsid w:val="00F0632B"/>
    <w:rsid w:val="00F20017"/>
    <w:rsid w:val="00F31C1A"/>
    <w:rsid w:val="00F409C3"/>
    <w:rsid w:val="00F579BD"/>
    <w:rsid w:val="00F60CC3"/>
    <w:rsid w:val="00F67D65"/>
    <w:rsid w:val="00FA1832"/>
    <w:rsid w:val="00F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3DF9"/>
  <w14:defaultImageDpi w14:val="32767"/>
  <w15:docId w15:val="{7C20864A-292F-41F0-8B96-FE53FEAC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0C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1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EB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B1EBA"/>
  </w:style>
  <w:style w:type="paragraph" w:styleId="NoSpacing">
    <w:name w:val="No Spacing"/>
    <w:uiPriority w:val="1"/>
    <w:qFormat/>
    <w:rsid w:val="0051724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1928</Words>
  <Characters>10993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Florence Lei</cp:lastModifiedBy>
  <cp:revision>2</cp:revision>
  <cp:lastPrinted>2018-02-08T21:11:00Z</cp:lastPrinted>
  <dcterms:created xsi:type="dcterms:W3CDTF">2018-02-08T22:07:00Z</dcterms:created>
  <dcterms:modified xsi:type="dcterms:W3CDTF">2018-02-08T22:07:00Z</dcterms:modified>
</cp:coreProperties>
</file>