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2307AF" w:rsidP="00AC0DDD">
      <w:pPr>
        <w:jc w:val="center"/>
      </w:pPr>
      <w:r>
        <w:t>A-239</w:t>
      </w:r>
      <w:r w:rsidR="00C342F6">
        <w:t xml:space="preserve"> Murphy Hall</w:t>
      </w:r>
    </w:p>
    <w:p w:rsidR="00C342F6" w:rsidRDefault="00833288" w:rsidP="00E80A28">
      <w:pPr>
        <w:jc w:val="center"/>
      </w:pPr>
      <w:r>
        <w:t>Tuesday</w:t>
      </w:r>
      <w:r w:rsidR="00C342F6">
        <w:t xml:space="preserve">, </w:t>
      </w:r>
      <w:r>
        <w:t>January</w:t>
      </w:r>
      <w:r w:rsidR="00A776CE">
        <w:t xml:space="preserve"> </w:t>
      </w:r>
      <w:r w:rsidR="00342488">
        <w:t>20</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990B1C" w:rsidRDefault="00C342F6" w:rsidP="00AC0DDD">
      <w:pPr>
        <w:ind w:left="2160" w:hanging="2160"/>
        <w:rPr>
          <w:b/>
        </w:rPr>
      </w:pPr>
      <w:r w:rsidRPr="00721149">
        <w:rPr>
          <w:b/>
        </w:rPr>
        <w:t>Graduates:</w:t>
      </w:r>
      <w:r>
        <w:tab/>
      </w:r>
      <w:r w:rsidR="003326D9" w:rsidRPr="00990B1C">
        <w:rPr>
          <w:b/>
        </w:rPr>
        <w:t xml:space="preserve">Theresa Stewart (Chair), </w:t>
      </w:r>
      <w:r w:rsidR="002F5F34" w:rsidRPr="00990B1C">
        <w:rPr>
          <w:b/>
        </w:rPr>
        <w:t xml:space="preserve">Erik </w:t>
      </w:r>
      <w:r w:rsidR="009D7E9D" w:rsidRPr="00990B1C">
        <w:rPr>
          <w:b/>
        </w:rPr>
        <w:t>Peña</w:t>
      </w:r>
      <w:r w:rsidR="00430CD8" w:rsidRPr="00990B1C">
        <w:rPr>
          <w:b/>
        </w:rPr>
        <w:t xml:space="preserve">, </w:t>
      </w:r>
      <w:r w:rsidR="008648B8" w:rsidRPr="00990B1C">
        <w:rPr>
          <w:b/>
        </w:rPr>
        <w:t xml:space="preserve">Nicole Robinson, </w:t>
      </w:r>
      <w:r w:rsidR="00843C98" w:rsidRPr="00990B1C">
        <w:rPr>
          <w:b/>
        </w:rPr>
        <w:t>Michael Soh</w:t>
      </w:r>
    </w:p>
    <w:p w:rsidR="00C342F6" w:rsidRPr="00990B1C" w:rsidRDefault="00C342F6" w:rsidP="00AC0DDD">
      <w:pPr>
        <w:rPr>
          <w:b/>
        </w:rPr>
      </w:pPr>
    </w:p>
    <w:p w:rsidR="00D84D76" w:rsidRPr="00990B1C" w:rsidRDefault="00C342F6" w:rsidP="00AC0DDD">
      <w:pPr>
        <w:rPr>
          <w:b/>
        </w:rPr>
      </w:pPr>
      <w:r w:rsidRPr="00990B1C">
        <w:rPr>
          <w:b/>
        </w:rPr>
        <w:t xml:space="preserve">Undergraduates: </w:t>
      </w:r>
      <w:r w:rsidRPr="00990B1C">
        <w:rPr>
          <w:b/>
        </w:rPr>
        <w:tab/>
      </w:r>
      <w:r w:rsidR="00190364" w:rsidRPr="00990B1C">
        <w:rPr>
          <w:b/>
        </w:rPr>
        <w:t xml:space="preserve">Moneel Chand, </w:t>
      </w:r>
      <w:r w:rsidR="008648B8" w:rsidRPr="00990B1C">
        <w:rPr>
          <w:b/>
        </w:rPr>
        <w:t xml:space="preserve">Alexia Gonzalez, </w:t>
      </w:r>
      <w:r w:rsidR="00190364" w:rsidRPr="00990B1C">
        <w:rPr>
          <w:b/>
        </w:rPr>
        <w:t>Janay Williams</w:t>
      </w:r>
      <w:r w:rsidR="002F5F34" w:rsidRPr="00990B1C">
        <w:rPr>
          <w:b/>
        </w:rPr>
        <w:t>, Angela Yip</w:t>
      </w:r>
    </w:p>
    <w:p w:rsidR="00721149" w:rsidRPr="00990B1C" w:rsidRDefault="00721149" w:rsidP="00AC0DDD">
      <w:pPr>
        <w:rPr>
          <w:b/>
        </w:rPr>
      </w:pPr>
    </w:p>
    <w:p w:rsidR="00C342F6" w:rsidRPr="00990B1C" w:rsidRDefault="00C342F6" w:rsidP="00CA408E">
      <w:pPr>
        <w:rPr>
          <w:b/>
        </w:rPr>
      </w:pPr>
      <w:r w:rsidRPr="00990B1C">
        <w:rPr>
          <w:b/>
        </w:rPr>
        <w:t>Administration:</w:t>
      </w:r>
      <w:r w:rsidRPr="00990B1C">
        <w:rPr>
          <w:b/>
        </w:rPr>
        <w:tab/>
      </w:r>
      <w:r w:rsidR="00190364" w:rsidRPr="00990B1C">
        <w:rPr>
          <w:b/>
        </w:rPr>
        <w:t>Maureen Wadleigh</w:t>
      </w:r>
      <w:r w:rsidR="005D1360" w:rsidRPr="00990B1C">
        <w:rPr>
          <w:b/>
        </w:rPr>
        <w:t xml:space="preserve">, Associate </w:t>
      </w:r>
      <w:r w:rsidR="00190364" w:rsidRPr="00990B1C">
        <w:rPr>
          <w:b/>
        </w:rPr>
        <w:t>Director, CRA</w:t>
      </w:r>
    </w:p>
    <w:p w:rsidR="007B77EA" w:rsidRPr="00990B1C" w:rsidRDefault="008278C2" w:rsidP="005D1360">
      <w:pPr>
        <w:ind w:left="1440" w:firstLine="720"/>
        <w:rPr>
          <w:b/>
        </w:rPr>
      </w:pPr>
      <w:r w:rsidRPr="00990B1C">
        <w:rPr>
          <w:b/>
        </w:rPr>
        <w:t xml:space="preserve">Christine Wilson, Director, GSRC </w:t>
      </w:r>
    </w:p>
    <w:p w:rsidR="003326D9" w:rsidRPr="00990B1C" w:rsidRDefault="00342488" w:rsidP="005D1360">
      <w:pPr>
        <w:ind w:left="1440" w:firstLine="720"/>
        <w:rPr>
          <w:b/>
        </w:rPr>
      </w:pPr>
      <w:r w:rsidRPr="00990B1C">
        <w:rPr>
          <w:b/>
        </w:rPr>
        <w:t>Nancy Greenstein, Director of Police Community Services</w:t>
      </w:r>
    </w:p>
    <w:p w:rsidR="00342488" w:rsidRPr="00990B1C" w:rsidRDefault="00342488" w:rsidP="005D1360">
      <w:pPr>
        <w:ind w:left="1440" w:firstLine="720"/>
        <w:rPr>
          <w:b/>
        </w:rPr>
      </w:pPr>
    </w:p>
    <w:p w:rsidR="00147267" w:rsidRPr="00990B1C" w:rsidRDefault="007B77EA" w:rsidP="00AC0DDD">
      <w:pPr>
        <w:rPr>
          <w:b/>
        </w:rPr>
      </w:pPr>
      <w:r w:rsidRPr="00990B1C">
        <w:rPr>
          <w:b/>
        </w:rPr>
        <w:t xml:space="preserve">Advisor: </w:t>
      </w:r>
      <w:r w:rsidRPr="00990B1C">
        <w:rPr>
          <w:b/>
        </w:rPr>
        <w:tab/>
      </w:r>
      <w:r w:rsidRPr="00990B1C">
        <w:rPr>
          <w:b/>
        </w:rPr>
        <w:tab/>
      </w:r>
      <w:r w:rsidR="00342488" w:rsidRPr="00990B1C">
        <w:rPr>
          <w:b/>
        </w:rPr>
        <w:t>Rebecca Lee-Garcia, Academic Planning and Budget (Ex-Officio)</w:t>
      </w:r>
    </w:p>
    <w:p w:rsidR="0010184E" w:rsidRPr="00990B1C" w:rsidRDefault="008278C2" w:rsidP="0010184E">
      <w:pPr>
        <w:rPr>
          <w:b/>
        </w:rPr>
      </w:pPr>
      <w:r w:rsidRPr="00990B1C">
        <w:rPr>
          <w:b/>
        </w:rPr>
        <w:tab/>
      </w:r>
      <w:r w:rsidRPr="00990B1C">
        <w:rPr>
          <w:b/>
        </w:rPr>
        <w:tab/>
      </w:r>
      <w:r w:rsidRPr="00990B1C">
        <w:rPr>
          <w:b/>
        </w:rPr>
        <w:tab/>
      </w:r>
    </w:p>
    <w:p w:rsidR="00342488" w:rsidRPr="00990B1C" w:rsidRDefault="0010184E" w:rsidP="00342488">
      <w:pPr>
        <w:rPr>
          <w:b/>
        </w:rPr>
      </w:pPr>
      <w:r w:rsidRPr="00990B1C">
        <w:rPr>
          <w:b/>
        </w:rPr>
        <w:t xml:space="preserve">Absent: </w:t>
      </w:r>
      <w:r w:rsidRPr="00990B1C">
        <w:rPr>
          <w:b/>
        </w:rPr>
        <w:tab/>
      </w:r>
      <w:r w:rsidRPr="00990B1C">
        <w:rPr>
          <w:b/>
        </w:rPr>
        <w:tab/>
      </w:r>
      <w:r w:rsidR="00342488" w:rsidRPr="00990B1C">
        <w:rPr>
          <w:b/>
        </w:rPr>
        <w:t>Marilyn Alkin (SFAC Advisor)</w:t>
      </w:r>
    </w:p>
    <w:p w:rsidR="00CA408E" w:rsidRPr="00990B1C" w:rsidRDefault="00CA408E" w:rsidP="0010184E">
      <w:pPr>
        <w:rPr>
          <w:b/>
        </w:rPr>
      </w:pPr>
      <w:r w:rsidRPr="00990B1C">
        <w:rPr>
          <w:b/>
        </w:rPr>
        <w:t xml:space="preserve"> </w:t>
      </w:r>
      <w:r w:rsidR="00342488" w:rsidRPr="00990B1C">
        <w:rPr>
          <w:b/>
        </w:rPr>
        <w:tab/>
      </w:r>
      <w:r w:rsidR="00342488" w:rsidRPr="00990B1C">
        <w:rPr>
          <w:b/>
        </w:rPr>
        <w:tab/>
      </w:r>
      <w:r w:rsidR="00342488" w:rsidRPr="00990B1C">
        <w:rPr>
          <w:b/>
        </w:rPr>
        <w:tab/>
        <w:t>Thomas Vondriska, Associate Professor (Faculty Rep)</w:t>
      </w:r>
    </w:p>
    <w:p w:rsidR="0054765C" w:rsidRPr="00721149"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964092">
        <w:t>3</w:t>
      </w:r>
      <w:r w:rsidR="00A556B9">
        <w:t>:</w:t>
      </w:r>
      <w:r w:rsidR="00833288">
        <w:t>0</w:t>
      </w:r>
      <w:r w:rsidR="00964092">
        <w:t>9</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342488" w:rsidRPr="00342488">
        <w:rPr>
          <w:b/>
          <w:i/>
        </w:rPr>
        <w:t>Nancy Greenstein</w:t>
      </w:r>
      <w:r w:rsidR="00342488">
        <w:t xml:space="preserve"> </w:t>
      </w:r>
      <w:r w:rsidR="00721149">
        <w:t>to approve the 1</w:t>
      </w:r>
      <w:r>
        <w:t>/</w:t>
      </w:r>
      <w:r w:rsidR="00342488">
        <w:t>20</w:t>
      </w:r>
      <w:r>
        <w:t>/201</w:t>
      </w:r>
      <w:r w:rsidR="00833288">
        <w:t>5</w:t>
      </w:r>
      <w:r>
        <w:t xml:space="preserve"> </w:t>
      </w:r>
      <w:r w:rsidR="008A7B05">
        <w:t>agenda</w:t>
      </w:r>
      <w:r>
        <w:t xml:space="preserve"> and seconded by </w:t>
      </w:r>
      <w:r w:rsidR="00342488" w:rsidRPr="00342488">
        <w:rPr>
          <w:b/>
          <w:i/>
        </w:rPr>
        <w:t>Nicole Robinson</w:t>
      </w:r>
      <w:r>
        <w:t>.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721149" w:rsidRDefault="00342488" w:rsidP="0044100E">
      <w:pPr>
        <w:pStyle w:val="ListParagraph"/>
        <w:numPr>
          <w:ilvl w:val="3"/>
          <w:numId w:val="13"/>
        </w:numPr>
      </w:pPr>
      <w:r>
        <w:t>Compensation Policy</w:t>
      </w:r>
      <w:r w:rsidR="00587A3E">
        <w:t xml:space="preserve"> </w:t>
      </w:r>
      <w:r w:rsidR="008278C2">
        <w:t>Letter</w:t>
      </w:r>
    </w:p>
    <w:p w:rsidR="008278C2" w:rsidRDefault="008278C2" w:rsidP="0044100E">
      <w:pPr>
        <w:pStyle w:val="ListParagraph"/>
        <w:numPr>
          <w:ilvl w:val="3"/>
          <w:numId w:val="13"/>
        </w:numPr>
      </w:pPr>
      <w:r>
        <w:t>Rubric templates for Unit Review and Funding Request</w:t>
      </w:r>
    </w:p>
    <w:p w:rsidR="00D511D9" w:rsidRDefault="00833288" w:rsidP="0044100E">
      <w:pPr>
        <w:pStyle w:val="ListParagraph"/>
        <w:numPr>
          <w:ilvl w:val="3"/>
          <w:numId w:val="13"/>
        </w:numPr>
      </w:pPr>
      <w:r>
        <w:t>SFAC Minutes from 1</w:t>
      </w:r>
      <w:r w:rsidR="008278C2">
        <w:t>/</w:t>
      </w:r>
      <w:r w:rsidR="00342488">
        <w:t>13</w:t>
      </w:r>
      <w:r w:rsidR="00587A3E">
        <w:t>/1</w:t>
      </w:r>
      <w:r w:rsidR="008278C2">
        <w:t>5</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833288" w:rsidRDefault="00D511D9" w:rsidP="00833288">
      <w:pPr>
        <w:pStyle w:val="ListParagraph"/>
        <w:numPr>
          <w:ilvl w:val="2"/>
          <w:numId w:val="13"/>
        </w:numPr>
        <w:rPr>
          <w:b/>
        </w:rPr>
      </w:pPr>
      <w:r>
        <w:t xml:space="preserve">A motion was made by </w:t>
      </w:r>
      <w:r w:rsidR="00342488" w:rsidRPr="00342488">
        <w:rPr>
          <w:b/>
          <w:i/>
        </w:rPr>
        <w:t>Christine Wilson</w:t>
      </w:r>
      <w:r w:rsidR="00342488">
        <w:t xml:space="preserve"> </w:t>
      </w:r>
      <w:r>
        <w:t xml:space="preserve">to approve the </w:t>
      </w:r>
      <w:r w:rsidR="0097101F">
        <w:t>1/</w:t>
      </w:r>
      <w:r w:rsidR="00342488">
        <w:t>13</w:t>
      </w:r>
      <w:r w:rsidR="00265208">
        <w:t>/201</w:t>
      </w:r>
      <w:r w:rsidR="008278C2">
        <w:t>5</w:t>
      </w:r>
      <w:r w:rsidR="00265208">
        <w:t xml:space="preserve"> minutes </w:t>
      </w:r>
      <w:r>
        <w:t xml:space="preserve">and seconded by </w:t>
      </w:r>
      <w:r w:rsidR="00342488" w:rsidRPr="00342488">
        <w:rPr>
          <w:b/>
          <w:i/>
        </w:rPr>
        <w:t>Maureen Wadleigh</w:t>
      </w:r>
      <w:r>
        <w:t xml:space="preserve">. </w:t>
      </w:r>
      <w:r w:rsidR="008278C2">
        <w:t xml:space="preserve">The vote passed with </w:t>
      </w:r>
      <w:r w:rsidR="00342488">
        <w:t>seven</w:t>
      </w:r>
      <w:r w:rsidR="008278C2">
        <w:t xml:space="preserve"> votes</w:t>
      </w:r>
      <w:r>
        <w:t>.</w:t>
      </w:r>
      <w:r w:rsidR="004E0952">
        <w:t xml:space="preserve"> </w:t>
      </w:r>
      <w:r w:rsidR="00342488" w:rsidRPr="00342488">
        <w:rPr>
          <w:b/>
          <w:i/>
        </w:rPr>
        <w:t>Nancy Greenstein</w:t>
      </w:r>
      <w:r w:rsidR="00342488">
        <w:t xml:space="preserve"> </w:t>
      </w:r>
      <w:r w:rsidR="008278C2">
        <w:t xml:space="preserve">and </w:t>
      </w:r>
      <w:r w:rsidR="00342488" w:rsidRPr="00342488">
        <w:rPr>
          <w:b/>
          <w:i/>
        </w:rPr>
        <w:t>Nicole Robinson</w:t>
      </w:r>
      <w:r w:rsidR="00342488">
        <w:t xml:space="preserve"> </w:t>
      </w:r>
      <w:r w:rsidR="008278C2">
        <w:t>abstain from voting.</w:t>
      </w:r>
    </w:p>
    <w:p w:rsidR="00833288" w:rsidRPr="00833288" w:rsidRDefault="00833288" w:rsidP="00833288">
      <w:pPr>
        <w:pStyle w:val="ListParagraph"/>
        <w:ind w:left="2160"/>
        <w:contextualSpacing w:val="0"/>
        <w:rPr>
          <w:b/>
        </w:rPr>
      </w:pPr>
    </w:p>
    <w:p w:rsidR="00342488" w:rsidRDefault="00342488" w:rsidP="00833288">
      <w:pPr>
        <w:numPr>
          <w:ilvl w:val="0"/>
          <w:numId w:val="13"/>
        </w:numPr>
        <w:rPr>
          <w:b/>
        </w:rPr>
      </w:pPr>
      <w:r>
        <w:rPr>
          <w:b/>
        </w:rPr>
        <w:t>Glyn Davies- Budget Update</w:t>
      </w:r>
    </w:p>
    <w:p w:rsidR="00342488" w:rsidRPr="00342488" w:rsidRDefault="00342488" w:rsidP="00342488">
      <w:pPr>
        <w:numPr>
          <w:ilvl w:val="2"/>
          <w:numId w:val="13"/>
        </w:numPr>
        <w:rPr>
          <w:b/>
        </w:rPr>
      </w:pPr>
      <w:r>
        <w:t>Regents November meeting</w:t>
      </w:r>
    </w:p>
    <w:p w:rsidR="00342488" w:rsidRPr="00964092" w:rsidRDefault="00342488" w:rsidP="00342488">
      <w:pPr>
        <w:numPr>
          <w:ilvl w:val="3"/>
          <w:numId w:val="13"/>
        </w:numPr>
        <w:rPr>
          <w:b/>
        </w:rPr>
      </w:pPr>
      <w:r>
        <w:t>Approved 5% increase on tuition, 5% on student services fee, and 5% increase on undergraduate non-resident supplemental tuition. Glyn Davies is most concerned with the non-resident increase which would decrease this demographics number in this group.</w:t>
      </w:r>
    </w:p>
    <w:p w:rsidR="00964092" w:rsidRPr="00964092" w:rsidRDefault="00964092" w:rsidP="00964092">
      <w:pPr>
        <w:numPr>
          <w:ilvl w:val="2"/>
          <w:numId w:val="13"/>
        </w:numPr>
        <w:rPr>
          <w:b/>
        </w:rPr>
      </w:pPr>
      <w:r>
        <w:t>Governor Brown’s January budget release</w:t>
      </w:r>
    </w:p>
    <w:p w:rsidR="00964092" w:rsidRPr="00964092" w:rsidRDefault="00964092" w:rsidP="00964092">
      <w:pPr>
        <w:numPr>
          <w:ilvl w:val="3"/>
          <w:numId w:val="13"/>
        </w:numPr>
        <w:rPr>
          <w:b/>
        </w:rPr>
      </w:pPr>
      <w:r>
        <w:t xml:space="preserve">Regents will need to demonstrate that they’ve maintained fees at the 14-15 level. UCs cannot take any additional </w:t>
      </w:r>
      <w:r w:rsidR="00445CAA">
        <w:t>nonresidents</w:t>
      </w:r>
      <w:r>
        <w:t xml:space="preserve"> </w:t>
      </w:r>
      <w:r w:rsidR="00445CAA">
        <w:t>students which reduces the revenue stream, which has benefited all of the UCs.</w:t>
      </w:r>
    </w:p>
    <w:p w:rsidR="00964092" w:rsidRPr="00964092" w:rsidRDefault="001D2A79" w:rsidP="00964092">
      <w:pPr>
        <w:numPr>
          <w:ilvl w:val="3"/>
          <w:numId w:val="13"/>
        </w:numPr>
        <w:rPr>
          <w:b/>
        </w:rPr>
      </w:pPr>
      <w:r>
        <w:t>E</w:t>
      </w:r>
      <w:r w:rsidR="00964092">
        <w:t>stablished a committee of two</w:t>
      </w:r>
      <w:r>
        <w:t xml:space="preserve"> (which does not include a breaking vote)</w:t>
      </w:r>
      <w:r w:rsidR="00964092">
        <w:t xml:space="preserve"> including Governor Brown and President Napolitano to discuss </w:t>
      </w:r>
      <w:r>
        <w:t>the following</w:t>
      </w:r>
      <w:r w:rsidR="00964092">
        <w:t xml:space="preserve"> issues. The committee will discuss 3-year degrees, uniform </w:t>
      </w:r>
      <w:r w:rsidR="00646563">
        <w:t xml:space="preserve">lower division major requirements </w:t>
      </w:r>
      <w:r w:rsidR="00964092">
        <w:t xml:space="preserve">across the system, an increase of online courses, </w:t>
      </w:r>
      <w:r w:rsidR="00646563">
        <w:t>allow</w:t>
      </w:r>
      <w:r w:rsidR="00964092">
        <w:t xml:space="preserve"> credits for trainings and </w:t>
      </w:r>
      <w:r w:rsidR="00646563">
        <w:t>work</w:t>
      </w:r>
      <w:r w:rsidR="00964092">
        <w:t xml:space="preserve"> experiences, expand cross campus collaborations with an aim to consolidate disciplines</w:t>
      </w:r>
      <w:r w:rsidR="00646563">
        <w:t xml:space="preserve"> across the system</w:t>
      </w:r>
      <w:r w:rsidR="00964092">
        <w:t>, as well as UCs not taking freshmen admits.</w:t>
      </w:r>
    </w:p>
    <w:p w:rsidR="00964092" w:rsidRPr="001D2A79" w:rsidRDefault="001D2A79" w:rsidP="00964092">
      <w:pPr>
        <w:numPr>
          <w:ilvl w:val="2"/>
          <w:numId w:val="13"/>
        </w:numPr>
        <w:rPr>
          <w:b/>
        </w:rPr>
      </w:pPr>
      <w:r>
        <w:t>Glyn Davies’ thoughts</w:t>
      </w:r>
    </w:p>
    <w:p w:rsidR="001D2A79" w:rsidRPr="001D2A79" w:rsidRDefault="001D2A79" w:rsidP="001D2A79">
      <w:pPr>
        <w:numPr>
          <w:ilvl w:val="3"/>
          <w:numId w:val="13"/>
        </w:numPr>
        <w:rPr>
          <w:b/>
        </w:rPr>
      </w:pPr>
      <w:r>
        <w:t>A 3-year degree reduces the amount of time for a student to change their minds regarding majors.</w:t>
      </w:r>
    </w:p>
    <w:p w:rsidR="001D2A79" w:rsidRPr="001D2A79" w:rsidRDefault="001D2A79" w:rsidP="001D2A79">
      <w:pPr>
        <w:numPr>
          <w:ilvl w:val="4"/>
          <w:numId w:val="13"/>
        </w:numPr>
        <w:rPr>
          <w:b/>
        </w:rPr>
      </w:pPr>
      <w:r>
        <w:t>From a senior survey, students asked why they were trying to get rid of them so quickly.</w:t>
      </w:r>
    </w:p>
    <w:p w:rsidR="001D2A79" w:rsidRPr="001D2A79" w:rsidRDefault="001D2A79" w:rsidP="001D2A79">
      <w:pPr>
        <w:numPr>
          <w:ilvl w:val="3"/>
          <w:numId w:val="13"/>
        </w:numPr>
        <w:rPr>
          <w:b/>
        </w:rPr>
      </w:pPr>
      <w:r>
        <w:t>We have a UC president who can call the bluff.</w:t>
      </w:r>
    </w:p>
    <w:p w:rsidR="001D2A79" w:rsidRPr="001D2A79" w:rsidRDefault="001D2A79" w:rsidP="001D2A79">
      <w:pPr>
        <w:numPr>
          <w:ilvl w:val="3"/>
          <w:numId w:val="13"/>
        </w:numPr>
        <w:rPr>
          <w:b/>
        </w:rPr>
      </w:pPr>
      <w:r>
        <w:t>There needs to be a battle to see who controls the quality of the UCs.</w:t>
      </w:r>
    </w:p>
    <w:p w:rsidR="001D2A79" w:rsidRPr="001D2A79" w:rsidRDefault="001D2A79" w:rsidP="001D2A79">
      <w:pPr>
        <w:numPr>
          <w:ilvl w:val="2"/>
          <w:numId w:val="13"/>
        </w:numPr>
        <w:rPr>
          <w:b/>
        </w:rPr>
      </w:pPr>
      <w:r>
        <w:t>SFAC comments</w:t>
      </w:r>
    </w:p>
    <w:p w:rsidR="001D2A79" w:rsidRPr="001D2A79" w:rsidRDefault="001D2A79" w:rsidP="001D2A79">
      <w:pPr>
        <w:numPr>
          <w:ilvl w:val="3"/>
          <w:numId w:val="13"/>
        </w:numPr>
        <w:rPr>
          <w:b/>
        </w:rPr>
      </w:pPr>
      <w:r w:rsidRPr="00587A3E">
        <w:rPr>
          <w:b/>
          <w:i/>
        </w:rPr>
        <w:t>Theresa Stewart</w:t>
      </w:r>
      <w:r>
        <w:t xml:space="preserve"> asked if there was an end date to these issues being discussed.</w:t>
      </w:r>
    </w:p>
    <w:p w:rsidR="001D2A79" w:rsidRPr="001D2A79" w:rsidRDefault="001D2A79" w:rsidP="001D2A79">
      <w:pPr>
        <w:numPr>
          <w:ilvl w:val="4"/>
          <w:numId w:val="13"/>
        </w:numPr>
        <w:rPr>
          <w:b/>
        </w:rPr>
      </w:pPr>
      <w:r>
        <w:t>Glyn Davies replied, hopefully over the next 6-months. This will make financial planning difficult and interesting especially when looking at psychological counseling. The bottom line is that even with the increase in the mental health fee, there still isn’t enough money to sustain the budget.</w:t>
      </w:r>
    </w:p>
    <w:p w:rsidR="001D2A79" w:rsidRPr="001D2A79" w:rsidRDefault="001D2A79" w:rsidP="001D2A79">
      <w:pPr>
        <w:numPr>
          <w:ilvl w:val="2"/>
          <w:numId w:val="13"/>
        </w:numPr>
        <w:rPr>
          <w:b/>
        </w:rPr>
      </w:pPr>
      <w:r>
        <w:t>Regarding Mental Health</w:t>
      </w:r>
    </w:p>
    <w:p w:rsidR="001D2A79" w:rsidRPr="001D2A79" w:rsidRDefault="001D2A79" w:rsidP="001D2A79">
      <w:pPr>
        <w:numPr>
          <w:ilvl w:val="3"/>
          <w:numId w:val="13"/>
        </w:numPr>
        <w:rPr>
          <w:b/>
        </w:rPr>
      </w:pPr>
      <w:r w:rsidRPr="00587A3E">
        <w:rPr>
          <w:b/>
          <w:i/>
        </w:rPr>
        <w:t>Theresa Stewart</w:t>
      </w:r>
      <w:r>
        <w:t xml:space="preserve"> stated that the 1.4 million set aside by the Chancellor was not used in its entirety.</w:t>
      </w:r>
    </w:p>
    <w:p w:rsidR="001D2A79" w:rsidRPr="001D2A79" w:rsidRDefault="000F6657" w:rsidP="001D2A79">
      <w:pPr>
        <w:numPr>
          <w:ilvl w:val="4"/>
          <w:numId w:val="13"/>
        </w:numPr>
        <w:rPr>
          <w:b/>
        </w:rPr>
      </w:pPr>
      <w:r>
        <w:t>Glyn Davies estimated that even if there was funding left over from the Chancellor’s funding</w:t>
      </w:r>
      <w:r w:rsidR="00990B1C">
        <w:t xml:space="preserve"> and was able to carry forward and</w:t>
      </w:r>
      <w:r>
        <w:t xml:space="preserve"> CAPS </w:t>
      </w:r>
      <w:r w:rsidR="00EC4C8B">
        <w:t>would ask</w:t>
      </w:r>
      <w:r>
        <w:t xml:space="preserve"> SFAC for temporary funding for staffing, they are covered for 15-16. However, </w:t>
      </w:r>
      <w:r w:rsidR="00EC4C8B">
        <w:t xml:space="preserve">in 16-17, </w:t>
      </w:r>
      <w:r>
        <w:t>CAPS will hit a $1.4 million wall.</w:t>
      </w:r>
    </w:p>
    <w:p w:rsidR="001D2A79" w:rsidRPr="000F6657" w:rsidRDefault="000F6657" w:rsidP="001D2A79">
      <w:pPr>
        <w:numPr>
          <w:ilvl w:val="3"/>
          <w:numId w:val="13"/>
        </w:numPr>
        <w:rPr>
          <w:b/>
        </w:rPr>
      </w:pPr>
      <w:r>
        <w:t>It is not a question of temporary funding</w:t>
      </w:r>
      <w:r w:rsidR="00EC4C8B">
        <w:t>, but what is the real need and the size of the office</w:t>
      </w:r>
      <w:r w:rsidR="00990B1C">
        <w:t xml:space="preserve"> and </w:t>
      </w:r>
      <w:r w:rsidR="001D2A79">
        <w:t xml:space="preserve">whether the current resources </w:t>
      </w:r>
      <w:r w:rsidR="00EC4C8B">
        <w:t>will</w:t>
      </w:r>
      <w:r w:rsidR="00D1374A">
        <w:t xml:space="preserve"> </w:t>
      </w:r>
      <w:r w:rsidR="00EC4C8B">
        <w:t>meet the needs of students.</w:t>
      </w:r>
      <w:r w:rsidR="00D1374A">
        <w:t xml:space="preserve"> </w:t>
      </w:r>
      <w:r w:rsidR="00EC4C8B">
        <w:t>I</w:t>
      </w:r>
      <w:r w:rsidR="00D1374A">
        <w:t xml:space="preserve">f </w:t>
      </w:r>
      <w:r w:rsidR="00EC4C8B">
        <w:t>SFAC recommends to the</w:t>
      </w:r>
      <w:r w:rsidR="00D1374A">
        <w:t xml:space="preserve"> Chancellor </w:t>
      </w:r>
      <w:r w:rsidR="00EC4C8B">
        <w:t>to fund CAPS, it may be the only thing SFAC can afford in the future.</w:t>
      </w:r>
    </w:p>
    <w:p w:rsidR="000F6657" w:rsidRPr="00D1374A" w:rsidRDefault="00EC4C8B" w:rsidP="001D2A79">
      <w:pPr>
        <w:numPr>
          <w:ilvl w:val="3"/>
          <w:numId w:val="13"/>
        </w:numPr>
        <w:rPr>
          <w:b/>
        </w:rPr>
      </w:pPr>
      <w:r>
        <w:t>Even i</w:t>
      </w:r>
      <w:r w:rsidR="000F6657">
        <w:t xml:space="preserve">f </w:t>
      </w:r>
      <w:r>
        <w:t xml:space="preserve">15-16 looks like an easier year because cash is left over and </w:t>
      </w:r>
      <w:r w:rsidR="00990B1C">
        <w:t xml:space="preserve">CAPS </w:t>
      </w:r>
      <w:r>
        <w:t>only needs a little more. If SFAC’s temporary fund is robust, it is the permanent funding that needs to drive the decision because that’s where it will end up for next year’s committee.</w:t>
      </w:r>
    </w:p>
    <w:p w:rsidR="00D1374A" w:rsidRPr="00D1374A" w:rsidRDefault="00D1374A" w:rsidP="001D2A79">
      <w:pPr>
        <w:numPr>
          <w:ilvl w:val="3"/>
          <w:numId w:val="13"/>
        </w:numPr>
        <w:rPr>
          <w:b/>
        </w:rPr>
      </w:pPr>
      <w:r w:rsidRPr="00342488">
        <w:rPr>
          <w:b/>
          <w:i/>
        </w:rPr>
        <w:t>Maureen Wadleigh</w:t>
      </w:r>
      <w:r>
        <w:t xml:space="preserve"> asked if there were other funding sources.</w:t>
      </w:r>
    </w:p>
    <w:p w:rsidR="00D1374A" w:rsidRPr="00D1374A" w:rsidRDefault="00D1374A" w:rsidP="00D1374A">
      <w:pPr>
        <w:numPr>
          <w:ilvl w:val="4"/>
          <w:numId w:val="13"/>
        </w:numPr>
        <w:rPr>
          <w:b/>
        </w:rPr>
      </w:pPr>
      <w:r>
        <w:t xml:space="preserve">Some possibilities included </w:t>
      </w:r>
    </w:p>
    <w:p w:rsidR="00D1374A" w:rsidRPr="00D1374A" w:rsidRDefault="00D1374A" w:rsidP="00D1374A">
      <w:pPr>
        <w:numPr>
          <w:ilvl w:val="5"/>
          <w:numId w:val="13"/>
        </w:numPr>
        <w:rPr>
          <w:b/>
        </w:rPr>
      </w:pPr>
      <w:r>
        <w:t>SHIP policy modification to cover other services</w:t>
      </w:r>
      <w:r w:rsidR="00EC4C8B">
        <w:t xml:space="preserve"> than it currently does</w:t>
      </w:r>
      <w:r>
        <w:t xml:space="preserve">. If the premium was changed, it would be less because the entire student body would </w:t>
      </w:r>
      <w:r w:rsidR="00EC4C8B">
        <w:t>contribute to it</w:t>
      </w:r>
      <w:r>
        <w:t>.</w:t>
      </w:r>
    </w:p>
    <w:p w:rsidR="00D1374A" w:rsidRPr="00D1374A" w:rsidRDefault="00D1374A" w:rsidP="00D1374A">
      <w:pPr>
        <w:numPr>
          <w:ilvl w:val="5"/>
          <w:numId w:val="13"/>
        </w:numPr>
        <w:rPr>
          <w:b/>
        </w:rPr>
      </w:pPr>
      <w:r>
        <w:t xml:space="preserve">User fee but that may put pressure on </w:t>
      </w:r>
      <w:r w:rsidR="00EC4C8B">
        <w:t>students</w:t>
      </w:r>
      <w:r>
        <w:t xml:space="preserve"> utilizing counseling</w:t>
      </w:r>
      <w:r w:rsidR="00EC4C8B">
        <w:t>.</w:t>
      </w:r>
    </w:p>
    <w:p w:rsidR="00D1374A" w:rsidRPr="00D1374A" w:rsidRDefault="00D1374A" w:rsidP="00D1374A">
      <w:pPr>
        <w:numPr>
          <w:ilvl w:val="5"/>
          <w:numId w:val="13"/>
        </w:numPr>
        <w:rPr>
          <w:b/>
        </w:rPr>
      </w:pPr>
      <w:r>
        <w:t>Efficiencies in staff support</w:t>
      </w:r>
      <w:r w:rsidR="00580B7B">
        <w:t xml:space="preserve">. </w:t>
      </w:r>
      <w:r w:rsidR="00580B7B" w:rsidRPr="00342488">
        <w:rPr>
          <w:b/>
          <w:i/>
        </w:rPr>
        <w:t>Christine Wilson</w:t>
      </w:r>
      <w:r w:rsidR="00580B7B">
        <w:t xml:space="preserve"> asked if there was a way to refer people out from CAPS and that it wasn’t just a staff support issue. Glyn Davies stated that is the reason why the SHIP policy should be pushed.</w:t>
      </w:r>
    </w:p>
    <w:p w:rsidR="00D1374A" w:rsidRPr="00580B7B" w:rsidRDefault="00D1374A" w:rsidP="00D1374A">
      <w:pPr>
        <w:numPr>
          <w:ilvl w:val="5"/>
          <w:numId w:val="13"/>
        </w:numPr>
        <w:rPr>
          <w:b/>
        </w:rPr>
      </w:pPr>
      <w:r>
        <w:t>Chancellor support outside of the student services fee. However, there are other needs that need to be funded including undergraduate teaching to ensure students graduate in four years.</w:t>
      </w:r>
    </w:p>
    <w:p w:rsidR="00580B7B" w:rsidRPr="00D1374A" w:rsidRDefault="00580B7B" w:rsidP="00D1374A">
      <w:pPr>
        <w:numPr>
          <w:ilvl w:val="5"/>
          <w:numId w:val="13"/>
        </w:numPr>
        <w:rPr>
          <w:b/>
        </w:rPr>
      </w:pPr>
      <w:r w:rsidRPr="00342488">
        <w:rPr>
          <w:b/>
          <w:i/>
        </w:rPr>
        <w:t>Nicole Robinson</w:t>
      </w:r>
      <w:r>
        <w:t xml:space="preserve"> stated that President Napolitano was supportive of funding from UCOP. However, Glyn Davies stated that UCOP would support the idea because it taxes the campuses for its funding. That is not helpful for UCLA because it has the largest campus and the tax to OP would help fund other campuses when they could pay the fee to their own campus.</w:t>
      </w:r>
    </w:p>
    <w:p w:rsidR="00D1374A" w:rsidRPr="00D1374A" w:rsidRDefault="00D1374A" w:rsidP="00D1374A">
      <w:pPr>
        <w:numPr>
          <w:ilvl w:val="3"/>
          <w:numId w:val="13"/>
        </w:numPr>
        <w:rPr>
          <w:b/>
        </w:rPr>
      </w:pPr>
      <w:r w:rsidRPr="00342488">
        <w:rPr>
          <w:b/>
          <w:i/>
        </w:rPr>
        <w:t>Maureen Wadleigh</w:t>
      </w:r>
      <w:r>
        <w:t xml:space="preserve"> asked if there were any redundancies in the Ashe Center, Ronald Regan Hospital, and CAPS.</w:t>
      </w:r>
    </w:p>
    <w:p w:rsidR="00D1374A" w:rsidRPr="00D1374A" w:rsidRDefault="00D1374A" w:rsidP="00D1374A">
      <w:pPr>
        <w:numPr>
          <w:ilvl w:val="4"/>
          <w:numId w:val="13"/>
        </w:numPr>
        <w:rPr>
          <w:b/>
        </w:rPr>
      </w:pPr>
      <w:r>
        <w:t xml:space="preserve">Glyn Davies responded that most people are referred to the </w:t>
      </w:r>
      <w:proofErr w:type="spellStart"/>
      <w:r>
        <w:t>Semel</w:t>
      </w:r>
      <w:proofErr w:type="spellEnd"/>
      <w:r>
        <w:t xml:space="preserve"> Institute but it is small and no space to increase its beds. The institute helps but also comes with a cost. </w:t>
      </w:r>
      <w:r w:rsidR="00990B1C">
        <w:t>Again, t</w:t>
      </w:r>
      <w:r>
        <w:t>he student services fee is too low and can’t keep up with the services.</w:t>
      </w:r>
    </w:p>
    <w:p w:rsidR="00D1374A" w:rsidRPr="00D1374A" w:rsidRDefault="00D1374A" w:rsidP="00D1374A">
      <w:pPr>
        <w:numPr>
          <w:ilvl w:val="2"/>
          <w:numId w:val="13"/>
        </w:numPr>
        <w:rPr>
          <w:b/>
        </w:rPr>
      </w:pPr>
      <w:r>
        <w:t>Moving Forward</w:t>
      </w:r>
    </w:p>
    <w:p w:rsidR="00D1374A" w:rsidRDefault="00D1374A" w:rsidP="00D1374A">
      <w:pPr>
        <w:numPr>
          <w:ilvl w:val="3"/>
          <w:numId w:val="13"/>
        </w:numPr>
        <w:rPr>
          <w:b/>
        </w:rPr>
      </w:pPr>
      <w:r>
        <w:t>Glyn Davies stated that SFAC should plan to not have any new money when making decisions this year. If the</w:t>
      </w:r>
      <w:r w:rsidR="00990B1C">
        <w:t xml:space="preserve"> student services</w:t>
      </w:r>
      <w:r>
        <w:t xml:space="preserve"> fee increase</w:t>
      </w:r>
      <w:r w:rsidR="00990B1C">
        <w:t>s</w:t>
      </w:r>
      <w:r>
        <w:t>, it is better for UCLA. Glyn Davies will keep the committee updated and hopefully we will know more in the next 6 months.</w:t>
      </w:r>
    </w:p>
    <w:p w:rsidR="00D87DE3" w:rsidRPr="00D87DE3" w:rsidRDefault="00342488" w:rsidP="00833288">
      <w:pPr>
        <w:numPr>
          <w:ilvl w:val="0"/>
          <w:numId w:val="13"/>
        </w:numPr>
        <w:rPr>
          <w:b/>
        </w:rPr>
      </w:pPr>
      <w:r>
        <w:rPr>
          <w:b/>
        </w:rPr>
        <w:t>Compensation Policy</w:t>
      </w:r>
      <w:r w:rsidR="00833288">
        <w:rPr>
          <w:b/>
        </w:rPr>
        <w:t xml:space="preserve"> Letter Review</w:t>
      </w:r>
    </w:p>
    <w:p w:rsidR="009A61ED" w:rsidRDefault="008278C2" w:rsidP="00287DAB">
      <w:pPr>
        <w:pStyle w:val="ListParagraph"/>
        <w:numPr>
          <w:ilvl w:val="2"/>
          <w:numId w:val="13"/>
        </w:numPr>
      </w:pPr>
      <w:r w:rsidRPr="008278C2">
        <w:rPr>
          <w:b/>
          <w:i/>
        </w:rPr>
        <w:t>Angela Yip</w:t>
      </w:r>
      <w:r>
        <w:t xml:space="preserve"> </w:t>
      </w:r>
      <w:r w:rsidR="00D1374A">
        <w:t>requested feedback on the draft of the compensation review call letter. The questions in the letter will evaluate committees</w:t>
      </w:r>
      <w:r w:rsidR="00676B33">
        <w:t xml:space="preserve"> (examples include SHAC, CRC, and CIC) </w:t>
      </w:r>
      <w:r w:rsidR="00D1374A">
        <w:t>in the last 4 years.</w:t>
      </w:r>
      <w:r w:rsidR="00676B33">
        <w:t xml:space="preserve"> It is the committee’s responsibility to review every 2 years.</w:t>
      </w:r>
    </w:p>
    <w:p w:rsidR="00CC33CB" w:rsidRDefault="009A61ED" w:rsidP="00287DAB">
      <w:pPr>
        <w:pStyle w:val="ListParagraph"/>
        <w:numPr>
          <w:ilvl w:val="2"/>
          <w:numId w:val="13"/>
        </w:numPr>
      </w:pPr>
      <w:r>
        <w:t>SFAC consolidated some questions to clarify the meaning behind the amount of “workload”</w:t>
      </w:r>
      <w:r w:rsidR="00676B33">
        <w:t xml:space="preserve"> students experience</w:t>
      </w:r>
      <w:r>
        <w:t xml:space="preserve"> throughout the year.</w:t>
      </w:r>
      <w:r w:rsidR="00EF7129">
        <w:t xml:space="preserve"> </w:t>
      </w:r>
    </w:p>
    <w:p w:rsidR="00676B33" w:rsidRDefault="00676B33" w:rsidP="00827B0A">
      <w:pPr>
        <w:pStyle w:val="ListParagraph"/>
        <w:numPr>
          <w:ilvl w:val="2"/>
          <w:numId w:val="13"/>
        </w:numPr>
      </w:pPr>
      <w:r w:rsidRPr="00342488">
        <w:rPr>
          <w:b/>
          <w:i/>
        </w:rPr>
        <w:t>Janay Williams</w:t>
      </w:r>
      <w:r>
        <w:t xml:space="preserve"> will asked why students couldn’t receive compensation per committee. </w:t>
      </w:r>
      <w:r>
        <w:rPr>
          <w:b/>
          <w:i/>
        </w:rPr>
        <w:t>Christine Wilson</w:t>
      </w:r>
      <w:r>
        <w:t xml:space="preserve"> stated that this issue was brought up in the past but it was rejected because it presented an unfair advantage for students who were nominated by friends and staff.</w:t>
      </w:r>
    </w:p>
    <w:p w:rsidR="009A61ED" w:rsidRDefault="009A61ED" w:rsidP="00827B0A">
      <w:pPr>
        <w:pStyle w:val="ListParagraph"/>
        <w:numPr>
          <w:ilvl w:val="2"/>
          <w:numId w:val="13"/>
        </w:numPr>
      </w:pPr>
      <w:r w:rsidRPr="008278C2">
        <w:rPr>
          <w:b/>
          <w:i/>
        </w:rPr>
        <w:t>Rebecca Lee-Garcia</w:t>
      </w:r>
      <w:r>
        <w:t xml:space="preserve"> suggested adding a question to clarify </w:t>
      </w:r>
      <w:r w:rsidR="00990B1C">
        <w:t>how budget is related to the committees’</w:t>
      </w:r>
      <w:r>
        <w:t xml:space="preserve"> responsibility</w:t>
      </w:r>
      <w:r w:rsidR="00990B1C">
        <w:t>.</w:t>
      </w:r>
    </w:p>
    <w:p w:rsidR="00827B0A" w:rsidRPr="00287DAB" w:rsidRDefault="004501B0" w:rsidP="00287DAB">
      <w:pPr>
        <w:pStyle w:val="ListParagraph"/>
        <w:numPr>
          <w:ilvl w:val="2"/>
          <w:numId w:val="13"/>
        </w:numPr>
      </w:pPr>
      <w:r w:rsidRPr="00342488">
        <w:rPr>
          <w:b/>
          <w:i/>
        </w:rPr>
        <w:t>Nancy Greenstein</w:t>
      </w:r>
      <w:r>
        <w:t xml:space="preserve"> </w:t>
      </w:r>
      <w:r w:rsidR="00827B0A">
        <w:t xml:space="preserve">moved to approve the letter </w:t>
      </w:r>
      <w:r w:rsidR="000C274D">
        <w:t>as amended</w:t>
      </w:r>
      <w:r w:rsidR="00827B0A">
        <w:t xml:space="preserve"> </w:t>
      </w:r>
      <w:r w:rsidR="00660CD4">
        <w:t xml:space="preserve">and seconded by </w:t>
      </w:r>
      <w:r w:rsidR="000C274D" w:rsidRPr="00342488">
        <w:rPr>
          <w:b/>
          <w:i/>
        </w:rPr>
        <w:t>Erik Peña</w:t>
      </w:r>
      <w:r w:rsidR="00660CD4">
        <w:rPr>
          <w:b/>
          <w:i/>
        </w:rPr>
        <w:t>.</w:t>
      </w:r>
      <w:r w:rsidR="00827B0A">
        <w:rPr>
          <w:b/>
          <w:i/>
        </w:rPr>
        <w:t xml:space="preserve"> </w:t>
      </w:r>
      <w:r w:rsidR="000C274D">
        <w:t>The vote passed with nine votes.</w:t>
      </w:r>
    </w:p>
    <w:p w:rsidR="00265208" w:rsidRPr="002A6CC8" w:rsidRDefault="00587A3E" w:rsidP="00CF5B24">
      <w:pPr>
        <w:pStyle w:val="ListParagraph"/>
        <w:numPr>
          <w:ilvl w:val="0"/>
          <w:numId w:val="13"/>
        </w:numPr>
        <w:rPr>
          <w:b/>
        </w:rPr>
      </w:pPr>
      <w:r>
        <w:rPr>
          <w:b/>
        </w:rPr>
        <w:t xml:space="preserve">Template </w:t>
      </w:r>
      <w:r w:rsidR="0097101F">
        <w:rPr>
          <w:b/>
        </w:rPr>
        <w:t>Unit Review</w:t>
      </w:r>
      <w:r w:rsidR="001B3298">
        <w:rPr>
          <w:b/>
        </w:rPr>
        <w:t>/</w:t>
      </w:r>
      <w:r w:rsidR="007138B8">
        <w:rPr>
          <w:b/>
        </w:rPr>
        <w:t>Funding Request</w:t>
      </w:r>
      <w:r w:rsidR="0097101F">
        <w:rPr>
          <w:b/>
        </w:rPr>
        <w:t xml:space="preserve"> </w:t>
      </w:r>
      <w:r w:rsidR="00202A42">
        <w:rPr>
          <w:b/>
        </w:rPr>
        <w:t>Subcommittee</w:t>
      </w:r>
    </w:p>
    <w:p w:rsidR="005831C3" w:rsidRDefault="005831C3" w:rsidP="00587A3E">
      <w:pPr>
        <w:pStyle w:val="ListParagraph"/>
        <w:numPr>
          <w:ilvl w:val="2"/>
          <w:numId w:val="13"/>
        </w:numPr>
      </w:pPr>
      <w:r w:rsidRPr="00587A3E">
        <w:rPr>
          <w:b/>
          <w:i/>
        </w:rPr>
        <w:t>Moneel Chand</w:t>
      </w:r>
      <w:r w:rsidRPr="00CC33CB">
        <w:t xml:space="preserve"> </w:t>
      </w:r>
      <w:r w:rsidR="000C274D">
        <w:t>stated that the rubric includes questions in a table. The first 5 questions evaluate the department’s priorities and graded by SFAC on a scale from 1-4 because it forces people to choose above or below the median. There is a section for comments.</w:t>
      </w:r>
    </w:p>
    <w:p w:rsidR="000C274D" w:rsidRDefault="000C274D" w:rsidP="00587A3E">
      <w:pPr>
        <w:pStyle w:val="ListParagraph"/>
        <w:numPr>
          <w:ilvl w:val="2"/>
          <w:numId w:val="13"/>
        </w:numPr>
      </w:pPr>
      <w:r>
        <w:t>There is also an override section which allows committee members to state reasons why a request should or shouldn’t be funded although it opposes the graded section.</w:t>
      </w:r>
    </w:p>
    <w:p w:rsidR="00374541" w:rsidRDefault="000C274D" w:rsidP="00587A3E">
      <w:pPr>
        <w:pStyle w:val="ListParagraph"/>
        <w:numPr>
          <w:ilvl w:val="2"/>
          <w:numId w:val="13"/>
        </w:numPr>
      </w:pPr>
      <w:r w:rsidRPr="00587A3E">
        <w:rPr>
          <w:b/>
          <w:i/>
        </w:rPr>
        <w:t>Theresa Stewart</w:t>
      </w:r>
      <w:r>
        <w:t xml:space="preserve"> requested that a clear key is created for the grading system</w:t>
      </w:r>
      <w:r w:rsidR="00374541">
        <w:t>.</w:t>
      </w:r>
      <w:r w:rsidRPr="000C274D">
        <w:rPr>
          <w:b/>
          <w:i/>
        </w:rPr>
        <w:t xml:space="preserve"> </w:t>
      </w:r>
      <w:r w:rsidRPr="00587A3E">
        <w:rPr>
          <w:b/>
          <w:i/>
        </w:rPr>
        <w:t>Theresa Stewart</w:t>
      </w:r>
      <w:r>
        <w:t xml:space="preserve"> and </w:t>
      </w:r>
      <w:r w:rsidRPr="00587A3E">
        <w:rPr>
          <w:b/>
          <w:i/>
        </w:rPr>
        <w:t>Moneel Chand</w:t>
      </w:r>
      <w:r w:rsidRPr="00CC33CB">
        <w:t xml:space="preserve"> </w:t>
      </w:r>
      <w:r>
        <w:t>will work on created a similar grading scale that will be used for both the Unit Review and Funding Request which will be approved by SFAC next week.</w:t>
      </w:r>
    </w:p>
    <w:p w:rsidR="00EF7129" w:rsidRDefault="00EF7129" w:rsidP="00EF7129">
      <w:pPr>
        <w:pStyle w:val="ListParagraph"/>
        <w:numPr>
          <w:ilvl w:val="0"/>
          <w:numId w:val="13"/>
        </w:numPr>
        <w:rPr>
          <w:b/>
        </w:rPr>
      </w:pPr>
      <w:r>
        <w:rPr>
          <w:b/>
        </w:rPr>
        <w:t>CSF Planning</w:t>
      </w:r>
    </w:p>
    <w:p w:rsidR="00EF7129" w:rsidRPr="00EF7129" w:rsidRDefault="00EF7129" w:rsidP="00EF7129">
      <w:pPr>
        <w:pStyle w:val="ListParagraph"/>
        <w:numPr>
          <w:ilvl w:val="2"/>
          <w:numId w:val="13"/>
        </w:numPr>
        <w:rPr>
          <w:b/>
        </w:rPr>
      </w:pPr>
      <w:r>
        <w:t>The CSF meeting from February 21-22, 2015</w:t>
      </w:r>
      <w:r w:rsidR="004B7A95">
        <w:t>.</w:t>
      </w:r>
    </w:p>
    <w:p w:rsidR="00342488" w:rsidRPr="00342488" w:rsidRDefault="00EF7129" w:rsidP="00EF7129">
      <w:pPr>
        <w:pStyle w:val="ListParagraph"/>
        <w:numPr>
          <w:ilvl w:val="2"/>
          <w:numId w:val="13"/>
        </w:numPr>
        <w:rPr>
          <w:b/>
        </w:rPr>
      </w:pPr>
      <w:r w:rsidRPr="00587A3E">
        <w:rPr>
          <w:b/>
          <w:i/>
        </w:rPr>
        <w:t>Theresa Stewart</w:t>
      </w:r>
      <w:r>
        <w:t xml:space="preserve"> will </w:t>
      </w:r>
      <w:r w:rsidR="00342488">
        <w:t xml:space="preserve">compile a list of hotels and send it to the CSF staff because Hotel </w:t>
      </w:r>
      <w:proofErr w:type="spellStart"/>
      <w:r w:rsidR="00342488">
        <w:t>Angeleno</w:t>
      </w:r>
      <w:proofErr w:type="spellEnd"/>
      <w:r w:rsidR="00342488">
        <w:t xml:space="preserve"> did not provide a decent price.</w:t>
      </w:r>
    </w:p>
    <w:p w:rsidR="00EF7129" w:rsidRPr="00964092" w:rsidRDefault="00964092" w:rsidP="00EF7129">
      <w:pPr>
        <w:pStyle w:val="ListParagraph"/>
        <w:numPr>
          <w:ilvl w:val="2"/>
          <w:numId w:val="13"/>
        </w:numPr>
        <w:rPr>
          <w:b/>
        </w:rPr>
      </w:pPr>
      <w:r w:rsidRPr="00342488">
        <w:rPr>
          <w:b/>
          <w:i/>
        </w:rPr>
        <w:t>Alexia Gonzalez</w:t>
      </w:r>
      <w:r w:rsidR="009A61ED">
        <w:rPr>
          <w:b/>
          <w:i/>
        </w:rPr>
        <w:t xml:space="preserve"> </w:t>
      </w:r>
      <w:r w:rsidR="009A61ED">
        <w:t>and</w:t>
      </w:r>
      <w:r w:rsidRPr="00342488">
        <w:rPr>
          <w:b/>
          <w:i/>
        </w:rPr>
        <w:t xml:space="preserve"> Janay Williams</w:t>
      </w:r>
      <w:r>
        <w:t xml:space="preserve"> will contact the CSF staff to seek out more expectations and needs for the upcoming meeting.</w:t>
      </w:r>
    </w:p>
    <w:p w:rsidR="00964092" w:rsidRPr="00EF7129" w:rsidRDefault="00964092" w:rsidP="00EF7129">
      <w:pPr>
        <w:pStyle w:val="ListParagraph"/>
        <w:numPr>
          <w:ilvl w:val="2"/>
          <w:numId w:val="13"/>
        </w:numPr>
        <w:rPr>
          <w:b/>
        </w:rPr>
      </w:pPr>
      <w:r>
        <w:t>SFAC members suggested inviting Vice Chancellor Montero to the CSF meeting.</w:t>
      </w:r>
    </w:p>
    <w:p w:rsidR="00AD1CC5" w:rsidRPr="000B134B" w:rsidRDefault="00081695" w:rsidP="00EF7129">
      <w:pPr>
        <w:pStyle w:val="ListParagraph"/>
        <w:numPr>
          <w:ilvl w:val="0"/>
          <w:numId w:val="13"/>
        </w:numPr>
        <w:rPr>
          <w:b/>
        </w:rPr>
      </w:pPr>
      <w:r w:rsidRPr="00081695">
        <w:rPr>
          <w:b/>
        </w:rPr>
        <w:t>Announcements</w:t>
      </w:r>
    </w:p>
    <w:p w:rsidR="004920E9" w:rsidRPr="00EF7129" w:rsidRDefault="00895670" w:rsidP="00B81CD8">
      <w:pPr>
        <w:pStyle w:val="ListParagraph"/>
        <w:numPr>
          <w:ilvl w:val="2"/>
          <w:numId w:val="13"/>
        </w:numPr>
        <w:rPr>
          <w:b/>
        </w:rPr>
      </w:pPr>
      <w:r w:rsidRPr="00587A3E">
        <w:rPr>
          <w:b/>
          <w:i/>
        </w:rPr>
        <w:t>Theresa Stewart</w:t>
      </w:r>
      <w:r>
        <w:t xml:space="preserve"> </w:t>
      </w:r>
      <w:r w:rsidR="00EF7129">
        <w:t xml:space="preserve">be </w:t>
      </w:r>
      <w:r w:rsidR="00342488">
        <w:t>met</w:t>
      </w:r>
      <w:r w:rsidR="00EF7129">
        <w:t xml:space="preserve"> with the Vice Chancellor of Student Affairs </w:t>
      </w:r>
      <w:r w:rsidR="00342488">
        <w:t>regarding CAPS and had questions regarding their submissions this year in regards to funding staff this year.</w:t>
      </w:r>
    </w:p>
    <w:p w:rsidR="00EF7129" w:rsidRPr="00EF7129" w:rsidRDefault="00342488" w:rsidP="00B81CD8">
      <w:pPr>
        <w:pStyle w:val="ListParagraph"/>
        <w:numPr>
          <w:ilvl w:val="2"/>
          <w:numId w:val="13"/>
        </w:numPr>
        <w:rPr>
          <w:b/>
        </w:rPr>
      </w:pPr>
      <w:r>
        <w:t>Next week, SFAC will approve the rubric</w:t>
      </w:r>
      <w:r w:rsidR="00293EEE">
        <w:t>,</w:t>
      </w:r>
      <w:r>
        <w:t xml:space="preserve"> divide the submissions among the committees</w:t>
      </w:r>
      <w:r w:rsidR="00293EEE">
        <w:t xml:space="preserve">, and create a timeline for the reminder of the quarter. </w:t>
      </w:r>
    </w:p>
    <w:p w:rsidR="00EF7129" w:rsidRPr="00342488" w:rsidRDefault="00342488" w:rsidP="00B81CD8">
      <w:pPr>
        <w:pStyle w:val="ListParagraph"/>
        <w:numPr>
          <w:ilvl w:val="2"/>
          <w:numId w:val="13"/>
        </w:numPr>
        <w:rPr>
          <w:b/>
        </w:rPr>
      </w:pPr>
      <w:r w:rsidRPr="008278C2">
        <w:rPr>
          <w:b/>
          <w:i/>
        </w:rPr>
        <w:t>Rebecca Lee-Garcia</w:t>
      </w:r>
      <w:r>
        <w:t xml:space="preserve"> will present a budget projection review in the next two weeks.</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342488" w:rsidRPr="00833288">
        <w:rPr>
          <w:b/>
          <w:i/>
        </w:rPr>
        <w:t>Janay Williams</w:t>
      </w:r>
      <w:r w:rsidR="00342488">
        <w:t xml:space="preserve"> </w:t>
      </w:r>
      <w:r>
        <w:t xml:space="preserve">and seconded by </w:t>
      </w:r>
      <w:r w:rsidR="00342488" w:rsidRPr="00342488">
        <w:rPr>
          <w:b/>
          <w:i/>
        </w:rPr>
        <w:t>Alexia Gonzalez</w:t>
      </w:r>
      <w:r w:rsidR="00342488">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342488">
        <w:t>4</w:t>
      </w:r>
      <w:r>
        <w:t>:</w:t>
      </w:r>
      <w:r w:rsidR="00342488">
        <w:t>33</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80" w:rsidRDefault="00A04880" w:rsidP="00AC0DDD">
      <w:r>
        <w:separator/>
      </w:r>
    </w:p>
  </w:endnote>
  <w:endnote w:type="continuationSeparator" w:id="0">
    <w:p w:rsidR="00A04880" w:rsidRDefault="00A04880"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833288">
      <w:rPr>
        <w:rFonts w:ascii="Cambria" w:hAnsi="Cambria"/>
        <w:lang w:val="en-US"/>
      </w:rPr>
      <w:t>January</w:t>
    </w:r>
    <w:r>
      <w:rPr>
        <w:rFonts w:ascii="Cambria" w:hAnsi="Cambria"/>
      </w:rPr>
      <w:t xml:space="preserve"> </w:t>
    </w:r>
    <w:r w:rsidR="00964092">
      <w:rPr>
        <w:rFonts w:ascii="Cambria" w:hAnsi="Cambria"/>
        <w:lang w:val="en-US"/>
      </w:rPr>
      <w:t>20</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B21B82" w:rsidRPr="00B21B82">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80" w:rsidRDefault="00A04880" w:rsidP="00AC0DDD">
      <w:r>
        <w:separator/>
      </w:r>
    </w:p>
  </w:footnote>
  <w:footnote w:type="continuationSeparator" w:id="0">
    <w:p w:rsidR="00A04880" w:rsidRDefault="00A04880"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4E53"/>
    <w:rsid w:val="00007591"/>
    <w:rsid w:val="00014F94"/>
    <w:rsid w:val="0002674C"/>
    <w:rsid w:val="0004049A"/>
    <w:rsid w:val="00042E7E"/>
    <w:rsid w:val="00057049"/>
    <w:rsid w:val="000765B9"/>
    <w:rsid w:val="00081695"/>
    <w:rsid w:val="0008179A"/>
    <w:rsid w:val="0008651E"/>
    <w:rsid w:val="0009097E"/>
    <w:rsid w:val="000A332A"/>
    <w:rsid w:val="000A60C1"/>
    <w:rsid w:val="000B134B"/>
    <w:rsid w:val="000C1753"/>
    <w:rsid w:val="000C274D"/>
    <w:rsid w:val="000C5AC4"/>
    <w:rsid w:val="000D063E"/>
    <w:rsid w:val="000E3283"/>
    <w:rsid w:val="000F031B"/>
    <w:rsid w:val="000F6267"/>
    <w:rsid w:val="000F6657"/>
    <w:rsid w:val="00100F90"/>
    <w:rsid w:val="0010184E"/>
    <w:rsid w:val="00104F95"/>
    <w:rsid w:val="0011126D"/>
    <w:rsid w:val="00113C98"/>
    <w:rsid w:val="00114DFA"/>
    <w:rsid w:val="00121CF6"/>
    <w:rsid w:val="00131743"/>
    <w:rsid w:val="00132AC2"/>
    <w:rsid w:val="00133C5E"/>
    <w:rsid w:val="00137B70"/>
    <w:rsid w:val="00147267"/>
    <w:rsid w:val="001479AE"/>
    <w:rsid w:val="00151644"/>
    <w:rsid w:val="00156CC0"/>
    <w:rsid w:val="001670EC"/>
    <w:rsid w:val="00176AD1"/>
    <w:rsid w:val="00181A7A"/>
    <w:rsid w:val="00190364"/>
    <w:rsid w:val="00192530"/>
    <w:rsid w:val="00192AFC"/>
    <w:rsid w:val="001A5A24"/>
    <w:rsid w:val="001A7EED"/>
    <w:rsid w:val="001B3298"/>
    <w:rsid w:val="001B753F"/>
    <w:rsid w:val="001C6A8B"/>
    <w:rsid w:val="001C7A4D"/>
    <w:rsid w:val="001D2A79"/>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5467"/>
    <w:rsid w:val="00282CEF"/>
    <w:rsid w:val="00287DAB"/>
    <w:rsid w:val="00293EEE"/>
    <w:rsid w:val="002A6CC8"/>
    <w:rsid w:val="002A7932"/>
    <w:rsid w:val="002B1C55"/>
    <w:rsid w:val="002B27B1"/>
    <w:rsid w:val="002B591A"/>
    <w:rsid w:val="002C6A5F"/>
    <w:rsid w:val="002C7C7E"/>
    <w:rsid w:val="002E0DFF"/>
    <w:rsid w:val="002E53E3"/>
    <w:rsid w:val="002F5F34"/>
    <w:rsid w:val="00303AB8"/>
    <w:rsid w:val="00311357"/>
    <w:rsid w:val="00316C8F"/>
    <w:rsid w:val="00321E57"/>
    <w:rsid w:val="003263FF"/>
    <w:rsid w:val="00331E68"/>
    <w:rsid w:val="003326D9"/>
    <w:rsid w:val="00334E02"/>
    <w:rsid w:val="00337A93"/>
    <w:rsid w:val="00342488"/>
    <w:rsid w:val="00342782"/>
    <w:rsid w:val="00342879"/>
    <w:rsid w:val="00351672"/>
    <w:rsid w:val="00357D84"/>
    <w:rsid w:val="00367350"/>
    <w:rsid w:val="00367D49"/>
    <w:rsid w:val="00374541"/>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45CAA"/>
    <w:rsid w:val="004501B0"/>
    <w:rsid w:val="004653F9"/>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B7A95"/>
    <w:rsid w:val="004C6645"/>
    <w:rsid w:val="004D4127"/>
    <w:rsid w:val="004D5960"/>
    <w:rsid w:val="004D63BD"/>
    <w:rsid w:val="004E0952"/>
    <w:rsid w:val="004E0DED"/>
    <w:rsid w:val="004F0674"/>
    <w:rsid w:val="00502D4F"/>
    <w:rsid w:val="0050479B"/>
    <w:rsid w:val="00505929"/>
    <w:rsid w:val="0050595B"/>
    <w:rsid w:val="005117A5"/>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5144"/>
    <w:rsid w:val="00587A3E"/>
    <w:rsid w:val="0059693F"/>
    <w:rsid w:val="005A2431"/>
    <w:rsid w:val="005B7F99"/>
    <w:rsid w:val="005C0DEA"/>
    <w:rsid w:val="005C35DE"/>
    <w:rsid w:val="005D1360"/>
    <w:rsid w:val="005D62FE"/>
    <w:rsid w:val="005E4022"/>
    <w:rsid w:val="005E6724"/>
    <w:rsid w:val="005F74C6"/>
    <w:rsid w:val="00600DDE"/>
    <w:rsid w:val="0060419D"/>
    <w:rsid w:val="0061175A"/>
    <w:rsid w:val="0061217B"/>
    <w:rsid w:val="0061263B"/>
    <w:rsid w:val="006169E3"/>
    <w:rsid w:val="00625285"/>
    <w:rsid w:val="00631802"/>
    <w:rsid w:val="006339E1"/>
    <w:rsid w:val="00646563"/>
    <w:rsid w:val="00647ED8"/>
    <w:rsid w:val="00652DD7"/>
    <w:rsid w:val="00655E82"/>
    <w:rsid w:val="00660CD4"/>
    <w:rsid w:val="006634D4"/>
    <w:rsid w:val="00664524"/>
    <w:rsid w:val="0067170D"/>
    <w:rsid w:val="00676B33"/>
    <w:rsid w:val="00682215"/>
    <w:rsid w:val="0068351F"/>
    <w:rsid w:val="006837B2"/>
    <w:rsid w:val="006901D4"/>
    <w:rsid w:val="006A37BE"/>
    <w:rsid w:val="006A3EFF"/>
    <w:rsid w:val="006A7BC7"/>
    <w:rsid w:val="006B0D74"/>
    <w:rsid w:val="006C3FAD"/>
    <w:rsid w:val="006D3E76"/>
    <w:rsid w:val="007075D0"/>
    <w:rsid w:val="007103EB"/>
    <w:rsid w:val="00711B7E"/>
    <w:rsid w:val="007138B8"/>
    <w:rsid w:val="00715511"/>
    <w:rsid w:val="00717F07"/>
    <w:rsid w:val="00721149"/>
    <w:rsid w:val="007259BA"/>
    <w:rsid w:val="00727725"/>
    <w:rsid w:val="00735BC5"/>
    <w:rsid w:val="007428FB"/>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2744"/>
    <w:rsid w:val="007E3365"/>
    <w:rsid w:val="007E45CC"/>
    <w:rsid w:val="007E7118"/>
    <w:rsid w:val="007F5EB4"/>
    <w:rsid w:val="007F7274"/>
    <w:rsid w:val="007F7744"/>
    <w:rsid w:val="008041E6"/>
    <w:rsid w:val="008077B3"/>
    <w:rsid w:val="008077D9"/>
    <w:rsid w:val="00812CBC"/>
    <w:rsid w:val="00817924"/>
    <w:rsid w:val="00827719"/>
    <w:rsid w:val="008278C2"/>
    <w:rsid w:val="00827B0A"/>
    <w:rsid w:val="00833288"/>
    <w:rsid w:val="00833379"/>
    <w:rsid w:val="00835162"/>
    <w:rsid w:val="0084306B"/>
    <w:rsid w:val="00843C98"/>
    <w:rsid w:val="008457AB"/>
    <w:rsid w:val="00846ED7"/>
    <w:rsid w:val="00851C93"/>
    <w:rsid w:val="0085321A"/>
    <w:rsid w:val="008554FF"/>
    <w:rsid w:val="008648B8"/>
    <w:rsid w:val="0086632A"/>
    <w:rsid w:val="00881B22"/>
    <w:rsid w:val="008906BB"/>
    <w:rsid w:val="00895670"/>
    <w:rsid w:val="008A66C1"/>
    <w:rsid w:val="008A7B05"/>
    <w:rsid w:val="008B39B1"/>
    <w:rsid w:val="008B3AD3"/>
    <w:rsid w:val="008C06B4"/>
    <w:rsid w:val="008D09B6"/>
    <w:rsid w:val="008D2ADC"/>
    <w:rsid w:val="008D3B9A"/>
    <w:rsid w:val="008D6587"/>
    <w:rsid w:val="008D7D7B"/>
    <w:rsid w:val="009134A2"/>
    <w:rsid w:val="00923754"/>
    <w:rsid w:val="00926945"/>
    <w:rsid w:val="00927AEF"/>
    <w:rsid w:val="00930BB4"/>
    <w:rsid w:val="009335D4"/>
    <w:rsid w:val="00933844"/>
    <w:rsid w:val="009404ED"/>
    <w:rsid w:val="00940AB1"/>
    <w:rsid w:val="00964092"/>
    <w:rsid w:val="00967A3B"/>
    <w:rsid w:val="0097101F"/>
    <w:rsid w:val="00976F77"/>
    <w:rsid w:val="009808E7"/>
    <w:rsid w:val="0098120F"/>
    <w:rsid w:val="0098172E"/>
    <w:rsid w:val="00981A22"/>
    <w:rsid w:val="00984959"/>
    <w:rsid w:val="00984C76"/>
    <w:rsid w:val="00990B1C"/>
    <w:rsid w:val="009A2FD2"/>
    <w:rsid w:val="009A61ED"/>
    <w:rsid w:val="009A6E7B"/>
    <w:rsid w:val="009B583D"/>
    <w:rsid w:val="009C1178"/>
    <w:rsid w:val="009C46A7"/>
    <w:rsid w:val="009D7E9D"/>
    <w:rsid w:val="009E150F"/>
    <w:rsid w:val="009E648B"/>
    <w:rsid w:val="009F4B3A"/>
    <w:rsid w:val="00A046C8"/>
    <w:rsid w:val="00A04880"/>
    <w:rsid w:val="00A066CF"/>
    <w:rsid w:val="00A1144B"/>
    <w:rsid w:val="00A222E7"/>
    <w:rsid w:val="00A2460B"/>
    <w:rsid w:val="00A32136"/>
    <w:rsid w:val="00A368DC"/>
    <w:rsid w:val="00A41186"/>
    <w:rsid w:val="00A42AD2"/>
    <w:rsid w:val="00A42B7E"/>
    <w:rsid w:val="00A44766"/>
    <w:rsid w:val="00A46F26"/>
    <w:rsid w:val="00A502CD"/>
    <w:rsid w:val="00A54B89"/>
    <w:rsid w:val="00A54D67"/>
    <w:rsid w:val="00A556B9"/>
    <w:rsid w:val="00A62445"/>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B14D88"/>
    <w:rsid w:val="00B2070D"/>
    <w:rsid w:val="00B21B82"/>
    <w:rsid w:val="00B21BFF"/>
    <w:rsid w:val="00B44253"/>
    <w:rsid w:val="00B67BDB"/>
    <w:rsid w:val="00B67FDB"/>
    <w:rsid w:val="00B7016E"/>
    <w:rsid w:val="00B81CD8"/>
    <w:rsid w:val="00B83784"/>
    <w:rsid w:val="00B86277"/>
    <w:rsid w:val="00BA0611"/>
    <w:rsid w:val="00BA24C3"/>
    <w:rsid w:val="00BB3BB5"/>
    <w:rsid w:val="00BB66DC"/>
    <w:rsid w:val="00BC24F7"/>
    <w:rsid w:val="00BC42E1"/>
    <w:rsid w:val="00BE3067"/>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415A"/>
    <w:rsid w:val="00C87BAF"/>
    <w:rsid w:val="00C87C5C"/>
    <w:rsid w:val="00C97BF0"/>
    <w:rsid w:val="00CA408E"/>
    <w:rsid w:val="00CA7D54"/>
    <w:rsid w:val="00CB52A3"/>
    <w:rsid w:val="00CB62CA"/>
    <w:rsid w:val="00CC073A"/>
    <w:rsid w:val="00CC33CB"/>
    <w:rsid w:val="00CF4AD5"/>
    <w:rsid w:val="00CF51EB"/>
    <w:rsid w:val="00CF5B24"/>
    <w:rsid w:val="00D10DBD"/>
    <w:rsid w:val="00D1374A"/>
    <w:rsid w:val="00D144A9"/>
    <w:rsid w:val="00D15B29"/>
    <w:rsid w:val="00D169AF"/>
    <w:rsid w:val="00D17A09"/>
    <w:rsid w:val="00D511D9"/>
    <w:rsid w:val="00D52660"/>
    <w:rsid w:val="00D821A1"/>
    <w:rsid w:val="00D84D76"/>
    <w:rsid w:val="00D87748"/>
    <w:rsid w:val="00D87CC7"/>
    <w:rsid w:val="00D87DE3"/>
    <w:rsid w:val="00D9457E"/>
    <w:rsid w:val="00DA49E0"/>
    <w:rsid w:val="00DA621C"/>
    <w:rsid w:val="00DB260A"/>
    <w:rsid w:val="00DB7F06"/>
    <w:rsid w:val="00DC11CD"/>
    <w:rsid w:val="00DC1C32"/>
    <w:rsid w:val="00DC67A7"/>
    <w:rsid w:val="00DC67FC"/>
    <w:rsid w:val="00DF6E32"/>
    <w:rsid w:val="00E02A20"/>
    <w:rsid w:val="00E13EB5"/>
    <w:rsid w:val="00E14803"/>
    <w:rsid w:val="00E41492"/>
    <w:rsid w:val="00E44070"/>
    <w:rsid w:val="00E5188A"/>
    <w:rsid w:val="00E52AC5"/>
    <w:rsid w:val="00E574D4"/>
    <w:rsid w:val="00E80A28"/>
    <w:rsid w:val="00E818F8"/>
    <w:rsid w:val="00E82D5D"/>
    <w:rsid w:val="00E87730"/>
    <w:rsid w:val="00E904ED"/>
    <w:rsid w:val="00EA17EC"/>
    <w:rsid w:val="00EA1B24"/>
    <w:rsid w:val="00EA319A"/>
    <w:rsid w:val="00EA3D01"/>
    <w:rsid w:val="00EA45A7"/>
    <w:rsid w:val="00EA479D"/>
    <w:rsid w:val="00EB0DCB"/>
    <w:rsid w:val="00EB6932"/>
    <w:rsid w:val="00EC4C8B"/>
    <w:rsid w:val="00ED35E2"/>
    <w:rsid w:val="00ED5052"/>
    <w:rsid w:val="00EE0934"/>
    <w:rsid w:val="00EE2D4B"/>
    <w:rsid w:val="00EF7129"/>
    <w:rsid w:val="00F01451"/>
    <w:rsid w:val="00F14548"/>
    <w:rsid w:val="00F223D6"/>
    <w:rsid w:val="00F31DC6"/>
    <w:rsid w:val="00F3346A"/>
    <w:rsid w:val="00F341FD"/>
    <w:rsid w:val="00F366DF"/>
    <w:rsid w:val="00F4601E"/>
    <w:rsid w:val="00F53ED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2618B-D210-4DE5-9E5C-AC323C95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3</cp:revision>
  <cp:lastPrinted>2012-10-11T20:05:00Z</cp:lastPrinted>
  <dcterms:created xsi:type="dcterms:W3CDTF">2015-01-26T15:59:00Z</dcterms:created>
  <dcterms:modified xsi:type="dcterms:W3CDTF">2015-01-26T17:23:00Z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1449148371</vt:i4>
  </property>
  <property fmtid="{D5CDD505-2E9C-101B-9397-08002B2CF9AE}" pid="3" name="_NewReviewCycle">
    <vt:lpwstr/>
  </property>
  <property fmtid="{D5CDD505-2E9C-101B-9397-08002B2CF9AE}" pid="4" name="_EmailSubject">
    <vt:lpwstr>SFAC Minutes </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PreviousAdHocReviewCycleID">
    <vt:i4>1034481464</vt:i4>
  </property>
  <property fmtid="{D5CDD505-2E9C-101B-9397-08002B2CF9AE}" pid="8" name="_ReviewingToolsShownOnce">
    <vt:lpwstr/>
  </property>
</Properties>
</file>