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r>
        <w:t>STUDENT FEE ADVISORY COMMITTEE MEETING</w:t>
      </w:r>
    </w:p>
    <w:p w:rsidR="00C342F6" w:rsidRDefault="009A1CDA" w:rsidP="00AC0DDD">
      <w:pPr>
        <w:jc w:val="center"/>
      </w:pPr>
      <w:r>
        <w:t xml:space="preserve">2325 </w:t>
      </w:r>
      <w:r w:rsidR="00C342F6">
        <w:t>Murphy Hall</w:t>
      </w:r>
    </w:p>
    <w:p w:rsidR="00C342F6" w:rsidRDefault="009A1CDA" w:rsidP="00AC0DDD">
      <w:pPr>
        <w:jc w:val="center"/>
      </w:pPr>
      <w:r>
        <w:t>Monday</w:t>
      </w:r>
      <w:r w:rsidR="00C342F6">
        <w:t xml:space="preserve">, </w:t>
      </w:r>
      <w:r>
        <w:t>April</w:t>
      </w:r>
      <w:r w:rsidR="00B912C6">
        <w:t xml:space="preserve"> </w:t>
      </w:r>
      <w:r w:rsidR="007849C6">
        <w:t>10</w:t>
      </w:r>
      <w:r w:rsidR="00190364">
        <w:t>, 201</w:t>
      </w:r>
      <w:r w:rsidR="00B541DF">
        <w:t>7</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7627BD" w:rsidRDefault="00C342F6" w:rsidP="00CE275C">
      <w:r>
        <w:t>Graduates:</w:t>
      </w:r>
      <w:r>
        <w:tab/>
      </w:r>
      <w:r w:rsidR="00CE275C">
        <w:tab/>
      </w:r>
      <w:r w:rsidR="009A1CDA" w:rsidRPr="00827590">
        <w:t>Theresa Ambo</w:t>
      </w:r>
      <w:r w:rsidR="009A1CDA">
        <w:t>,</w:t>
      </w:r>
      <w:r w:rsidR="009A1CDA" w:rsidRPr="00827590">
        <w:t xml:space="preserve"> </w:t>
      </w:r>
      <w:r w:rsidR="00B912C6" w:rsidRPr="00827590">
        <w:t>Manpreet Dhillon Brar</w:t>
      </w:r>
      <w:r w:rsidR="00312BC5">
        <w:t>,</w:t>
      </w:r>
      <w:r w:rsidR="000F1C91" w:rsidRPr="007627BD">
        <w:t xml:space="preserve"> </w:t>
      </w:r>
      <w:r w:rsidR="00405965">
        <w:t>May Bhetraratana,</w:t>
      </w:r>
      <w:r w:rsidR="00312BC5">
        <w:t xml:space="preserve"> &amp;</w:t>
      </w:r>
      <w:r w:rsidR="00405965">
        <w:t xml:space="preserve"> </w:t>
      </w:r>
      <w:r w:rsidR="00065A25" w:rsidRPr="007627BD">
        <w:t>Nicole Ngaosi</w:t>
      </w:r>
    </w:p>
    <w:p w:rsidR="00C342F6" w:rsidRPr="007627BD" w:rsidRDefault="00C342F6" w:rsidP="00AC0DDD"/>
    <w:p w:rsidR="00C342F6" w:rsidRPr="007627BD" w:rsidRDefault="00C342F6" w:rsidP="00AC0DDD">
      <w:r w:rsidRPr="007627BD">
        <w:t xml:space="preserve">Undergraduates: </w:t>
      </w:r>
      <w:r w:rsidRPr="007627BD">
        <w:tab/>
      </w:r>
      <w:r w:rsidR="002D47FB" w:rsidRPr="007627BD">
        <w:t xml:space="preserve">Neemat Abdusemed, </w:t>
      </w:r>
      <w:r w:rsidR="00C729A8" w:rsidRPr="007627BD">
        <w:t>Ashraf Beshay</w:t>
      </w:r>
      <w:r w:rsidR="00994E71" w:rsidRPr="007627BD">
        <w:t>(Chair),</w:t>
      </w:r>
      <w:r w:rsidR="009A1CDA">
        <w:t xml:space="preserve"> </w:t>
      </w:r>
      <w:r w:rsidR="009A1CDA" w:rsidRPr="007627BD">
        <w:t>Katie Kim</w:t>
      </w:r>
      <w:r w:rsidR="009A1CDA">
        <w:t>,</w:t>
      </w:r>
      <w:r w:rsidR="00E52BFE" w:rsidRPr="007627BD">
        <w:t xml:space="preserve"> </w:t>
      </w:r>
      <w:r w:rsidR="00946469" w:rsidRPr="007627BD">
        <w:t>&amp;</w:t>
      </w:r>
      <w:r w:rsidR="00C729A8" w:rsidRPr="007627BD">
        <w:t xml:space="preserve"> </w:t>
      </w:r>
      <w:r w:rsidR="00994E71" w:rsidRPr="007627BD">
        <w:t>Richard White</w:t>
      </w:r>
    </w:p>
    <w:p w:rsidR="0008651E" w:rsidRPr="007627BD" w:rsidRDefault="0008651E" w:rsidP="00AC0DDD"/>
    <w:p w:rsidR="002B43C7" w:rsidRPr="00827590" w:rsidRDefault="00C342F6" w:rsidP="002B43C7">
      <w:r w:rsidRPr="007627BD">
        <w:t>Administration:</w:t>
      </w:r>
      <w:r w:rsidRPr="007627BD">
        <w:tab/>
      </w:r>
      <w:r w:rsidR="002B43C7" w:rsidRPr="00827590">
        <w:t>John Bollard, A</w:t>
      </w:r>
      <w:r w:rsidR="00B2220A">
        <w:t>she</w:t>
      </w:r>
      <w:r w:rsidR="002B43C7" w:rsidRPr="00827590">
        <w:t xml:space="preserve"> Student Health Center</w:t>
      </w:r>
    </w:p>
    <w:p w:rsidR="009A1CDA" w:rsidRDefault="009A1CDA" w:rsidP="002B43C7">
      <w:pPr>
        <w:ind w:left="1440" w:firstLine="720"/>
      </w:pPr>
      <w:r w:rsidRPr="007627BD">
        <w:t>Nancy Greenstein, Director of Police Community Services</w:t>
      </w:r>
    </w:p>
    <w:p w:rsidR="00312BC5" w:rsidRPr="007627BD" w:rsidRDefault="00312BC5" w:rsidP="002B43C7">
      <w:pPr>
        <w:ind w:left="1440" w:firstLine="720"/>
      </w:pPr>
      <w:r w:rsidRPr="00B912C6">
        <w:t xml:space="preserve">Paolo Velasco, </w:t>
      </w:r>
      <w:r>
        <w:t>Director of Bruin Resource Center</w:t>
      </w:r>
    </w:p>
    <w:p w:rsidR="00CB7285" w:rsidRPr="007627BD" w:rsidRDefault="00CB7285" w:rsidP="00CB7285"/>
    <w:p w:rsidR="009A2884" w:rsidRDefault="009A2884" w:rsidP="009A2884">
      <w:r w:rsidRPr="007627BD">
        <w:t xml:space="preserve">Faculty: </w:t>
      </w:r>
      <w:r w:rsidRPr="007627BD">
        <w:tab/>
      </w:r>
      <w:r w:rsidRPr="007627BD">
        <w:tab/>
      </w:r>
      <w:r w:rsidR="004137C1" w:rsidRPr="007627BD">
        <w:t>Karen Rowe, Professor</w:t>
      </w:r>
    </w:p>
    <w:p w:rsidR="009A2884" w:rsidRDefault="009A2884" w:rsidP="007B77EA"/>
    <w:p w:rsidR="00705820" w:rsidRDefault="007B77EA" w:rsidP="00705820">
      <w:r w:rsidRPr="00827590">
        <w:t xml:space="preserve">Advisor: </w:t>
      </w:r>
      <w:r w:rsidRPr="00827590">
        <w:tab/>
      </w:r>
      <w:r w:rsidRPr="00827590">
        <w:tab/>
      </w:r>
      <w:r w:rsidR="00F667C3">
        <w:t>Marilyn</w:t>
      </w:r>
      <w:r w:rsidR="00705820">
        <w:t xml:space="preserve"> Alkin, SFAC Advisor (Ex-Officio)</w:t>
      </w:r>
    </w:p>
    <w:p w:rsidR="00F667C3" w:rsidRDefault="00F667C3" w:rsidP="00705820">
      <w:r>
        <w:tab/>
      </w:r>
      <w:r>
        <w:tab/>
      </w:r>
      <w:r>
        <w:tab/>
        <w:t>Matt Quigley, Academic Planning and Budget (Ex-Officio)</w:t>
      </w:r>
    </w:p>
    <w:p w:rsidR="00190364" w:rsidRPr="00827590" w:rsidRDefault="00190364" w:rsidP="007B77EA"/>
    <w:p w:rsidR="00DF1550" w:rsidRDefault="00184D75" w:rsidP="007B77EA">
      <w:r>
        <w:t>Guests:</w:t>
      </w:r>
      <w:r>
        <w:tab/>
      </w:r>
      <w:r>
        <w:tab/>
        <w:t>Rebecca Lee-Garcia</w:t>
      </w:r>
    </w:p>
    <w:p w:rsidR="00184D75" w:rsidRPr="00827590" w:rsidRDefault="00184D75" w:rsidP="007B77EA">
      <w:r>
        <w:tab/>
      </w:r>
      <w:r>
        <w:tab/>
      </w:r>
      <w:r>
        <w:tab/>
        <w:t>Jeff Roth</w:t>
      </w:r>
    </w:p>
    <w:p w:rsidR="004E0DED" w:rsidRDefault="004E0DED" w:rsidP="00F05D4C">
      <w:pPr>
        <w:ind w:left="1440" w:firstLine="720"/>
      </w:pPr>
    </w:p>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F667C3">
        <w:t>3:03</w:t>
      </w:r>
      <w:r w:rsidR="008329A3">
        <w:t xml:space="preserve"> </w:t>
      </w:r>
      <w:r w:rsidR="00994E71">
        <w:t>p</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E3383F" w:rsidP="00B9707B">
      <w:pPr>
        <w:pStyle w:val="ListParagraph"/>
        <w:numPr>
          <w:ilvl w:val="2"/>
          <w:numId w:val="13"/>
        </w:numPr>
        <w:rPr>
          <w:b/>
        </w:rPr>
      </w:pPr>
      <w:r>
        <w:t xml:space="preserve">A motion was made by </w:t>
      </w:r>
      <w:r w:rsidR="00D340B9" w:rsidRPr="00BE494E">
        <w:rPr>
          <w:b/>
          <w:i/>
        </w:rPr>
        <w:t>May Bhetraratana</w:t>
      </w:r>
      <w:r w:rsidR="00D340B9">
        <w:t xml:space="preserve"> </w:t>
      </w:r>
      <w:r>
        <w:t>and seconded by</w:t>
      </w:r>
      <w:r w:rsidRPr="006C5783">
        <w:rPr>
          <w:b/>
          <w:i/>
        </w:rPr>
        <w:t xml:space="preserve"> </w:t>
      </w:r>
      <w:r w:rsidR="00D340B9" w:rsidRPr="00BE494E">
        <w:rPr>
          <w:b/>
          <w:i/>
        </w:rPr>
        <w:t>Nancy Greenstein</w:t>
      </w:r>
      <w:r w:rsidR="00D340B9">
        <w:t xml:space="preserve"> </w:t>
      </w:r>
      <w:r>
        <w:t>to approve</w:t>
      </w:r>
      <w:r w:rsidR="00AB2072">
        <w:t xml:space="preserve"> the agenda</w:t>
      </w:r>
      <w:r w:rsidR="004874FA">
        <w:t>. The vote passed</w:t>
      </w:r>
      <w:r w:rsidR="00B9707B">
        <w:t xml:space="preserve">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081695" w:rsidRPr="00081695" w:rsidRDefault="00081695" w:rsidP="00081695">
      <w:pPr>
        <w:pStyle w:val="ListParagraph"/>
        <w:rPr>
          <w:b/>
        </w:rPr>
      </w:pPr>
    </w:p>
    <w:p w:rsidR="00914CCC" w:rsidRPr="00D340B9" w:rsidRDefault="00925C60" w:rsidP="00914CCC">
      <w:pPr>
        <w:pStyle w:val="ListParagraph"/>
        <w:numPr>
          <w:ilvl w:val="2"/>
          <w:numId w:val="13"/>
        </w:numPr>
        <w:rPr>
          <w:b/>
        </w:rPr>
      </w:pPr>
      <w:r>
        <w:t xml:space="preserve"> </w:t>
      </w:r>
      <w:r w:rsidR="00D340B9">
        <w:t>Responses will be uploaded to Box.</w:t>
      </w:r>
    </w:p>
    <w:p w:rsidR="00D340B9" w:rsidRPr="00D340B9" w:rsidRDefault="00D340B9" w:rsidP="00D340B9">
      <w:pPr>
        <w:rPr>
          <w:b/>
        </w:rPr>
      </w:pPr>
    </w:p>
    <w:p w:rsidR="00D511D9" w:rsidRDefault="00D511D9" w:rsidP="00D511D9">
      <w:pPr>
        <w:pStyle w:val="ListParagraph"/>
        <w:numPr>
          <w:ilvl w:val="0"/>
          <w:numId w:val="13"/>
        </w:numPr>
        <w:rPr>
          <w:b/>
        </w:rPr>
      </w:pPr>
      <w:r>
        <w:rPr>
          <w:b/>
        </w:rPr>
        <w:t>Review of Minutes</w:t>
      </w:r>
      <w:r w:rsidR="00717CBB">
        <w:rPr>
          <w:b/>
        </w:rPr>
        <w:t xml:space="preserve"> </w:t>
      </w:r>
    </w:p>
    <w:p w:rsidR="00081695" w:rsidRDefault="00081695" w:rsidP="00081695">
      <w:pPr>
        <w:pStyle w:val="ListParagraph"/>
        <w:ind w:left="1080"/>
        <w:rPr>
          <w:b/>
        </w:rPr>
      </w:pPr>
    </w:p>
    <w:p w:rsidR="00E72450" w:rsidRPr="00E72450" w:rsidRDefault="00E72450" w:rsidP="00E72450">
      <w:pPr>
        <w:pStyle w:val="ListParagraph"/>
        <w:numPr>
          <w:ilvl w:val="2"/>
          <w:numId w:val="13"/>
        </w:numPr>
        <w:rPr>
          <w:b/>
        </w:rPr>
      </w:pPr>
      <w:r>
        <w:t xml:space="preserve">A motion was made by </w:t>
      </w:r>
      <w:r w:rsidR="00D340B9" w:rsidRPr="00BE494E">
        <w:rPr>
          <w:b/>
          <w:i/>
        </w:rPr>
        <w:t>John Bollard</w:t>
      </w:r>
      <w:r w:rsidR="00D340B9">
        <w:t xml:space="preserve"> </w:t>
      </w:r>
      <w:r>
        <w:t xml:space="preserve">and seconded by </w:t>
      </w:r>
      <w:r w:rsidR="00D340B9" w:rsidRPr="00BE494E">
        <w:rPr>
          <w:b/>
          <w:i/>
        </w:rPr>
        <w:t>Paolo Velasco</w:t>
      </w:r>
      <w:r w:rsidR="00D340B9">
        <w:t xml:space="preserve"> </w:t>
      </w:r>
      <w:r w:rsidR="007849C6">
        <w:t>to approve the 4</w:t>
      </w:r>
      <w:r w:rsidR="000F33BA">
        <w:t>/</w:t>
      </w:r>
      <w:r w:rsidR="007849C6">
        <w:t>3</w:t>
      </w:r>
      <w:r w:rsidR="00B912C6">
        <w:t>/17</w:t>
      </w:r>
      <w:r>
        <w:t xml:space="preserve"> minutes. </w:t>
      </w:r>
      <w:r w:rsidR="007849C6">
        <w:t>T</w:t>
      </w:r>
      <w:r w:rsidR="00F62887">
        <w:t>he vote passed</w:t>
      </w:r>
      <w:r w:rsidR="007849C6">
        <w:t xml:space="preserve"> unanimously</w:t>
      </w:r>
      <w:r w:rsidR="00914CCC">
        <w:t>.</w:t>
      </w:r>
    </w:p>
    <w:p w:rsidR="00F95E6B" w:rsidRDefault="00F95E6B" w:rsidP="00BF4F94">
      <w:pPr>
        <w:rPr>
          <w:b/>
        </w:rPr>
      </w:pPr>
    </w:p>
    <w:p w:rsidR="00330782" w:rsidRPr="00330782" w:rsidRDefault="00330782" w:rsidP="00330782">
      <w:pPr>
        <w:rPr>
          <w:b/>
        </w:rPr>
      </w:pPr>
      <w:r w:rsidRPr="00330782">
        <w:rPr>
          <w:b/>
        </w:rPr>
        <w:t>ENTER Executive Session</w:t>
      </w:r>
    </w:p>
    <w:p w:rsidR="00330782" w:rsidRDefault="00F667C3" w:rsidP="00330782">
      <w:r w:rsidRPr="00BE494E">
        <w:rPr>
          <w:b/>
          <w:i/>
        </w:rPr>
        <w:t>Theresa Ambo</w:t>
      </w:r>
      <w:r w:rsidRPr="00F95E6B">
        <w:t xml:space="preserve"> </w:t>
      </w:r>
      <w:r w:rsidR="00330782" w:rsidRPr="00F95E6B">
        <w:t>moved and seconded by</w:t>
      </w:r>
      <w:r w:rsidR="00330782" w:rsidRPr="00330782">
        <w:rPr>
          <w:b/>
        </w:rPr>
        <w:t xml:space="preserve"> </w:t>
      </w:r>
      <w:r w:rsidRPr="00BE494E">
        <w:rPr>
          <w:b/>
          <w:i/>
        </w:rPr>
        <w:t>Nicole Ngaosi</w:t>
      </w:r>
      <w:r w:rsidRPr="00F95E6B">
        <w:t xml:space="preserve"> </w:t>
      </w:r>
      <w:r w:rsidR="00330782" w:rsidRPr="00F95E6B">
        <w:t>to move into executive session.</w:t>
      </w:r>
      <w:r w:rsidR="00705820">
        <w:t xml:space="preserve"> The vote passed unanimously.</w:t>
      </w:r>
    </w:p>
    <w:p w:rsidR="00A35861" w:rsidRDefault="00A35861" w:rsidP="00330782"/>
    <w:p w:rsidR="00705820" w:rsidRDefault="009A1CDA" w:rsidP="00E3383F">
      <w:pPr>
        <w:pStyle w:val="ListParagraph"/>
        <w:numPr>
          <w:ilvl w:val="0"/>
          <w:numId w:val="13"/>
        </w:numPr>
        <w:rPr>
          <w:b/>
        </w:rPr>
      </w:pPr>
      <w:r>
        <w:rPr>
          <w:b/>
        </w:rPr>
        <w:t>Discuss Group 1</w:t>
      </w:r>
    </w:p>
    <w:p w:rsidR="000542AB" w:rsidRDefault="000542AB" w:rsidP="004769A6">
      <w:pPr>
        <w:pStyle w:val="ListParagraph"/>
        <w:ind w:left="2880"/>
      </w:pPr>
    </w:p>
    <w:p w:rsidR="00ED5D7E" w:rsidRDefault="00214D08" w:rsidP="002C0874">
      <w:pPr>
        <w:pStyle w:val="ListParagraph"/>
        <w:numPr>
          <w:ilvl w:val="0"/>
          <w:numId w:val="13"/>
        </w:numPr>
        <w:rPr>
          <w:b/>
        </w:rPr>
      </w:pPr>
      <w:r w:rsidRPr="00ED5D7E">
        <w:rPr>
          <w:b/>
        </w:rPr>
        <w:t>Discuss</w:t>
      </w:r>
      <w:r w:rsidR="00330782" w:rsidRPr="00ED5D7E">
        <w:rPr>
          <w:b/>
        </w:rPr>
        <w:t xml:space="preserve"> Group </w:t>
      </w:r>
      <w:r w:rsidR="007849C6" w:rsidRPr="00ED5D7E">
        <w:rPr>
          <w:b/>
        </w:rPr>
        <w:t>2</w:t>
      </w:r>
      <w:r w:rsidR="00ED5D7E">
        <w:rPr>
          <w:b/>
        </w:rPr>
        <w:t xml:space="preserve"> </w:t>
      </w:r>
    </w:p>
    <w:p w:rsidR="00ED5D7E" w:rsidRPr="00ED5D7E" w:rsidRDefault="00ED5D7E" w:rsidP="00ED5D7E">
      <w:pPr>
        <w:pStyle w:val="ListParagraph"/>
        <w:rPr>
          <w:b/>
        </w:rPr>
      </w:pPr>
    </w:p>
    <w:p w:rsidR="00FF72E7" w:rsidRPr="00ED5D7E" w:rsidRDefault="00FF72E7" w:rsidP="00ED5D7E">
      <w:pPr>
        <w:rPr>
          <w:b/>
        </w:rPr>
      </w:pPr>
      <w:r w:rsidRPr="00ED5D7E">
        <w:rPr>
          <w:b/>
        </w:rPr>
        <w:t>EXIT EXECUTIVE SESSION</w:t>
      </w:r>
    </w:p>
    <w:p w:rsidR="00FF72E7" w:rsidRPr="00616528" w:rsidRDefault="00184D75" w:rsidP="00FF72E7">
      <w:r w:rsidRPr="00BE494E">
        <w:rPr>
          <w:b/>
          <w:i/>
        </w:rPr>
        <w:t>Katie Kim</w:t>
      </w:r>
      <w:r w:rsidRPr="00616528">
        <w:t xml:space="preserve"> </w:t>
      </w:r>
      <w:r w:rsidR="00FF72E7" w:rsidRPr="00616528">
        <w:t xml:space="preserve">moved and seconded by </w:t>
      </w:r>
      <w:r w:rsidRPr="00BE494E">
        <w:rPr>
          <w:b/>
          <w:i/>
        </w:rPr>
        <w:t>Nancy Greenstein</w:t>
      </w:r>
      <w:r w:rsidRPr="00616528">
        <w:t xml:space="preserve"> </w:t>
      </w:r>
      <w:r w:rsidR="00FF72E7" w:rsidRPr="00616528">
        <w:t>to exit executive session.</w:t>
      </w:r>
      <w:r w:rsidR="00FF72E7">
        <w:t xml:space="preserve"> The vote </w:t>
      </w:r>
      <w:r w:rsidR="00A91C90">
        <w:t>was</w:t>
      </w:r>
      <w:r w:rsidR="00FF72E7">
        <w:t xml:space="preserve"> approved</w:t>
      </w:r>
      <w:r w:rsidR="007A63A7">
        <w:t xml:space="preserve"> unanimously</w:t>
      </w:r>
      <w:r w:rsidR="00FF72E7">
        <w:t>.</w:t>
      </w:r>
    </w:p>
    <w:p w:rsidR="00184D75" w:rsidRDefault="00184D75" w:rsidP="00184D75">
      <w:pPr>
        <w:pStyle w:val="ListParagraph"/>
        <w:numPr>
          <w:ilvl w:val="0"/>
          <w:numId w:val="13"/>
        </w:numPr>
        <w:rPr>
          <w:b/>
        </w:rPr>
      </w:pPr>
      <w:r>
        <w:rPr>
          <w:b/>
        </w:rPr>
        <w:t>Pledge Referendum Presentation</w:t>
      </w:r>
    </w:p>
    <w:p w:rsidR="00184D75" w:rsidRDefault="00184D75" w:rsidP="00184D75">
      <w:pPr>
        <w:pStyle w:val="ListParagraph"/>
        <w:ind w:left="1080"/>
        <w:rPr>
          <w:b/>
        </w:rPr>
      </w:pPr>
    </w:p>
    <w:p w:rsidR="00184D75" w:rsidRPr="00184D75" w:rsidRDefault="00184D75" w:rsidP="00184D75">
      <w:pPr>
        <w:pStyle w:val="ListParagraph"/>
        <w:numPr>
          <w:ilvl w:val="1"/>
          <w:numId w:val="22"/>
        </w:numPr>
        <w:rPr>
          <w:b/>
        </w:rPr>
      </w:pPr>
      <w:r>
        <w:rPr>
          <w:b/>
          <w:i/>
        </w:rPr>
        <w:t xml:space="preserve">Jeff Roth </w:t>
      </w:r>
      <w:r w:rsidRPr="00184D75">
        <w:t xml:space="preserve">explained </w:t>
      </w:r>
      <w:r w:rsidR="00F37C5E">
        <w:t xml:space="preserve">Academic Planning and Budget </w:t>
      </w:r>
      <w:r w:rsidR="00085895">
        <w:t xml:space="preserve">(APB) </w:t>
      </w:r>
      <w:r w:rsidR="00F37C5E">
        <w:t>were requesting SFAC’s guidance regarding the summer fee portion of the pledge fee. T</w:t>
      </w:r>
      <w:r w:rsidRPr="00184D75">
        <w:t xml:space="preserve">he pledge fee </w:t>
      </w:r>
      <w:r w:rsidR="00F37C5E">
        <w:t>that</w:t>
      </w:r>
      <w:r>
        <w:t xml:space="preserve"> was passed in 2009, </w:t>
      </w:r>
      <w:r w:rsidR="00F37C5E">
        <w:t>which</w:t>
      </w:r>
      <w:r>
        <w:t xml:space="preserve"> should be applied</w:t>
      </w:r>
      <w:r w:rsidR="00F37C5E">
        <w:t xml:space="preserve"> to registered students</w:t>
      </w:r>
      <w:r>
        <w:t xml:space="preserve"> through the academic </w:t>
      </w:r>
      <w:r w:rsidR="00F37C5E">
        <w:t>quarters</w:t>
      </w:r>
      <w:r>
        <w:t xml:space="preserve"> </w:t>
      </w:r>
      <w:r w:rsidR="00F37C5E">
        <w:t>including</w:t>
      </w:r>
      <w:r>
        <w:t xml:space="preserve"> summer quarter. However, the summer portion was never charged to students</w:t>
      </w:r>
      <w:r w:rsidR="00F37C5E">
        <w:t>. This error was r</w:t>
      </w:r>
      <w:r>
        <w:t xml:space="preserve">ecently </w:t>
      </w:r>
      <w:r w:rsidR="00F37C5E">
        <w:t>identified last year.</w:t>
      </w:r>
      <w:r>
        <w:t xml:space="preserve"> </w:t>
      </w:r>
      <w:r w:rsidR="00F37C5E">
        <w:t>The Chancellor agreed to fund the financial aid return to aid which was $275,000 but there is still a total of</w:t>
      </w:r>
      <w:r>
        <w:t xml:space="preserve"> $698,000 </w:t>
      </w:r>
      <w:r w:rsidR="00F37C5E">
        <w:t>which should have gone to units</w:t>
      </w:r>
      <w:r>
        <w:t xml:space="preserve">. </w:t>
      </w:r>
      <w:r w:rsidR="00085895">
        <w:t>APB</w:t>
      </w:r>
      <w:r>
        <w:t xml:space="preserve"> asked if SFAC could apply their account to make these organizations whole.</w:t>
      </w:r>
    </w:p>
    <w:p w:rsidR="00184D75" w:rsidRPr="00184D75" w:rsidRDefault="00184D75" w:rsidP="00184D75">
      <w:pPr>
        <w:pStyle w:val="ListParagraph"/>
        <w:numPr>
          <w:ilvl w:val="2"/>
          <w:numId w:val="22"/>
        </w:numPr>
        <w:rPr>
          <w:b/>
        </w:rPr>
      </w:pPr>
      <w:r>
        <w:rPr>
          <w:b/>
          <w:i/>
        </w:rPr>
        <w:t>John Bollard</w:t>
      </w:r>
      <w:r>
        <w:t xml:space="preserve"> asked if the units had been using this funding and are now in deficit. </w:t>
      </w:r>
      <w:r w:rsidRPr="00085895">
        <w:rPr>
          <w:b/>
          <w:i/>
        </w:rPr>
        <w:t>Jeff Roth</w:t>
      </w:r>
      <w:r>
        <w:t xml:space="preserve"> explained that </w:t>
      </w:r>
      <w:r w:rsidR="00085895">
        <w:t>the units</w:t>
      </w:r>
      <w:r>
        <w:t xml:space="preserve"> had program plans and assumed this funding would be available.</w:t>
      </w:r>
    </w:p>
    <w:p w:rsidR="00184D75" w:rsidRPr="005E03FE" w:rsidRDefault="005E03FE" w:rsidP="00184D75">
      <w:pPr>
        <w:pStyle w:val="ListParagraph"/>
        <w:numPr>
          <w:ilvl w:val="2"/>
          <w:numId w:val="22"/>
        </w:numPr>
        <w:rPr>
          <w:b/>
        </w:rPr>
      </w:pPr>
      <w:r w:rsidRPr="00BE494E">
        <w:rPr>
          <w:b/>
          <w:i/>
        </w:rPr>
        <w:t>Nicole Ngaosi</w:t>
      </w:r>
      <w:r>
        <w:t xml:space="preserve"> </w:t>
      </w:r>
      <w:r w:rsidR="00184D75">
        <w:t xml:space="preserve">asked for clarification of why this took so long to figure out this issue. </w:t>
      </w:r>
      <w:r w:rsidR="00085895" w:rsidRPr="002607D5">
        <w:rPr>
          <w:b/>
          <w:i/>
        </w:rPr>
        <w:t>Rebecca Lee-Garcia</w:t>
      </w:r>
      <w:r w:rsidR="00085895">
        <w:t xml:space="preserve"> </w:t>
      </w:r>
      <w:r w:rsidR="00184D75">
        <w:t>stated that a student brought this issue forward to the Daily Bruin.</w:t>
      </w:r>
      <w:r>
        <w:t xml:space="preserve"> </w:t>
      </w:r>
    </w:p>
    <w:p w:rsidR="005E03FE" w:rsidRPr="005E03FE" w:rsidRDefault="005E03FE" w:rsidP="00184D75">
      <w:pPr>
        <w:pStyle w:val="ListParagraph"/>
        <w:numPr>
          <w:ilvl w:val="2"/>
          <w:numId w:val="22"/>
        </w:numPr>
        <w:rPr>
          <w:b/>
        </w:rPr>
      </w:pPr>
      <w:r w:rsidRPr="00BE494E">
        <w:rPr>
          <w:b/>
          <w:i/>
        </w:rPr>
        <w:t>Richard White</w:t>
      </w:r>
      <w:r>
        <w:t xml:space="preserve"> asked for clarification and confirmed that this fee would only be charged to students who were taking summer courses. He stated that the SSF is charged to all students rather than only summer.</w:t>
      </w:r>
    </w:p>
    <w:p w:rsidR="005E03FE" w:rsidRPr="005E03FE" w:rsidRDefault="005E03FE" w:rsidP="00184D75">
      <w:pPr>
        <w:pStyle w:val="ListParagraph"/>
        <w:numPr>
          <w:ilvl w:val="2"/>
          <w:numId w:val="22"/>
        </w:numPr>
        <w:rPr>
          <w:b/>
        </w:rPr>
      </w:pPr>
      <w:r w:rsidRPr="00BE494E">
        <w:rPr>
          <w:b/>
          <w:i/>
        </w:rPr>
        <w:t>Neemat Abdusemed</w:t>
      </w:r>
      <w:r>
        <w:t xml:space="preserve"> asked which department was responsible </w:t>
      </w:r>
      <w:r w:rsidR="00085895">
        <w:t>for applying this</w:t>
      </w:r>
      <w:r>
        <w:t xml:space="preserve"> referendum. </w:t>
      </w:r>
      <w:r w:rsidR="00085895" w:rsidRPr="002607D5">
        <w:rPr>
          <w:b/>
          <w:i/>
        </w:rPr>
        <w:t>Rebecca Lee-Garcia</w:t>
      </w:r>
      <w:r w:rsidR="00085895">
        <w:t xml:space="preserve"> </w:t>
      </w:r>
      <w:r>
        <w:t xml:space="preserve">stated that a </w:t>
      </w:r>
      <w:r w:rsidR="00085895">
        <w:t xml:space="preserve">number of units had responsibility and </w:t>
      </w:r>
      <w:r>
        <w:t>this was missed.</w:t>
      </w:r>
    </w:p>
    <w:p w:rsidR="005E03FE" w:rsidRPr="005E03FE" w:rsidRDefault="005E03FE" w:rsidP="00184D75">
      <w:pPr>
        <w:pStyle w:val="ListParagraph"/>
        <w:numPr>
          <w:ilvl w:val="2"/>
          <w:numId w:val="22"/>
        </w:numPr>
        <w:rPr>
          <w:b/>
        </w:rPr>
      </w:pPr>
      <w:r w:rsidRPr="00BE494E">
        <w:rPr>
          <w:b/>
          <w:i/>
        </w:rPr>
        <w:t>Paolo Velasco</w:t>
      </w:r>
      <w:r>
        <w:t xml:space="preserve"> asked if it was possible to identify the students who owed the fee and apply it. Secondly, if SFAC chose not to</w:t>
      </w:r>
      <w:r w:rsidR="00085895">
        <w:t xml:space="preserve"> provide funding</w:t>
      </w:r>
      <w:r>
        <w:t>,</w:t>
      </w:r>
      <w:r w:rsidR="00085895">
        <w:t xml:space="preserve"> he asked</w:t>
      </w:r>
      <w:r>
        <w:t xml:space="preserve"> what option </w:t>
      </w:r>
      <w:r w:rsidR="00085895">
        <w:t>would</w:t>
      </w:r>
      <w:r>
        <w:t xml:space="preserve"> fill this need. </w:t>
      </w:r>
      <w:r w:rsidR="00085895" w:rsidRPr="002607D5">
        <w:rPr>
          <w:b/>
          <w:i/>
        </w:rPr>
        <w:t>Jeff Roth</w:t>
      </w:r>
      <w:r w:rsidR="00085895">
        <w:t xml:space="preserve"> </w:t>
      </w:r>
      <w:r>
        <w:t>stated that this was the only SSF available with the balance available.</w:t>
      </w:r>
    </w:p>
    <w:p w:rsidR="005E03FE" w:rsidRPr="005E03FE" w:rsidRDefault="005E03FE" w:rsidP="00184D75">
      <w:pPr>
        <w:pStyle w:val="ListParagraph"/>
        <w:numPr>
          <w:ilvl w:val="2"/>
          <w:numId w:val="22"/>
        </w:numPr>
        <w:rPr>
          <w:b/>
        </w:rPr>
      </w:pPr>
      <w:r w:rsidRPr="00BE494E">
        <w:rPr>
          <w:b/>
          <w:i/>
        </w:rPr>
        <w:t>Neemat Abdusemed</w:t>
      </w:r>
      <w:r>
        <w:t xml:space="preserve"> had a concern that she, as a student for this is making up for students from previous years. </w:t>
      </w:r>
      <w:r w:rsidR="00085895" w:rsidRPr="002607D5">
        <w:rPr>
          <w:b/>
          <w:i/>
        </w:rPr>
        <w:t>Jeff Roth</w:t>
      </w:r>
      <w:r w:rsidR="00085895">
        <w:t xml:space="preserve"> </w:t>
      </w:r>
      <w:r>
        <w:t>stated that the balance in SFAC is also being managed from a number of year’s balance. She also asked if this funding could be provided over a number of years.</w:t>
      </w:r>
    </w:p>
    <w:p w:rsidR="005E03FE" w:rsidRPr="005E03FE" w:rsidRDefault="005E03FE" w:rsidP="00184D75">
      <w:pPr>
        <w:pStyle w:val="ListParagraph"/>
        <w:numPr>
          <w:ilvl w:val="2"/>
          <w:numId w:val="22"/>
        </w:numPr>
        <w:rPr>
          <w:b/>
        </w:rPr>
      </w:pPr>
      <w:r>
        <w:rPr>
          <w:b/>
          <w:i/>
        </w:rPr>
        <w:t>Karen Rowe</w:t>
      </w:r>
      <w:r>
        <w:t xml:space="preserve"> stated that SFAC has guidelines of how their funds could be used and wonders if it violates how they can provide funding.</w:t>
      </w:r>
    </w:p>
    <w:p w:rsidR="005E03FE" w:rsidRPr="005E03FE" w:rsidRDefault="00911DF0" w:rsidP="00184D75">
      <w:pPr>
        <w:pStyle w:val="ListParagraph"/>
        <w:numPr>
          <w:ilvl w:val="2"/>
          <w:numId w:val="22"/>
        </w:numPr>
        <w:rPr>
          <w:b/>
        </w:rPr>
      </w:pPr>
      <w:r w:rsidRPr="00BE494E">
        <w:rPr>
          <w:b/>
          <w:i/>
        </w:rPr>
        <w:t>May Bhetraratana</w:t>
      </w:r>
      <w:r>
        <w:t xml:space="preserve"> </w:t>
      </w:r>
      <w:r w:rsidR="005E03FE">
        <w:t xml:space="preserve">asked why CRC and CPO are listed twice. </w:t>
      </w:r>
      <w:r w:rsidR="00085895" w:rsidRPr="002607D5">
        <w:rPr>
          <w:b/>
          <w:i/>
        </w:rPr>
        <w:t>Rebecca Lee-Garcia</w:t>
      </w:r>
      <w:r w:rsidR="00085895">
        <w:t xml:space="preserve"> </w:t>
      </w:r>
      <w:r w:rsidR="005E03FE">
        <w:t xml:space="preserve">stated that they are for updated amendments. </w:t>
      </w:r>
    </w:p>
    <w:p w:rsidR="005E03FE" w:rsidRPr="00911DF0" w:rsidRDefault="005E03FE" w:rsidP="00184D75">
      <w:pPr>
        <w:pStyle w:val="ListParagraph"/>
        <w:numPr>
          <w:ilvl w:val="2"/>
          <w:numId w:val="22"/>
        </w:numPr>
        <w:rPr>
          <w:b/>
        </w:rPr>
      </w:pPr>
      <w:r>
        <w:rPr>
          <w:b/>
          <w:i/>
        </w:rPr>
        <w:t>John Bollard</w:t>
      </w:r>
      <w:r>
        <w:t xml:space="preserve"> stated financially that the funding was not collected due to an error and therefore </w:t>
      </w:r>
      <w:r w:rsidR="00085895">
        <w:t>SFAC</w:t>
      </w:r>
      <w:r>
        <w:t xml:space="preserve"> </w:t>
      </w:r>
      <w:r w:rsidR="00085895">
        <w:t>should not</w:t>
      </w:r>
      <w:r>
        <w:t xml:space="preserve"> provide the funding.</w:t>
      </w:r>
    </w:p>
    <w:p w:rsidR="00911DF0" w:rsidRPr="00911DF0" w:rsidRDefault="00911DF0" w:rsidP="00184D75">
      <w:pPr>
        <w:pStyle w:val="ListParagraph"/>
        <w:numPr>
          <w:ilvl w:val="2"/>
          <w:numId w:val="22"/>
        </w:numPr>
        <w:rPr>
          <w:b/>
        </w:rPr>
      </w:pPr>
      <w:r w:rsidRPr="00BE494E">
        <w:rPr>
          <w:b/>
          <w:i/>
        </w:rPr>
        <w:t>Manpreet Dhillon Brar</w:t>
      </w:r>
      <w:r>
        <w:t xml:space="preserve"> asked if </w:t>
      </w:r>
      <w:r w:rsidR="00085895">
        <w:t>SFAC</w:t>
      </w:r>
      <w:r>
        <w:t xml:space="preserve"> could </w:t>
      </w:r>
      <w:r w:rsidR="00085895">
        <w:t>identify</w:t>
      </w:r>
      <w:r>
        <w:t xml:space="preserve"> out how they will use these funds because SFAC is also approving funding requests to some of the units listed. She asked how they could communicate these questions.</w:t>
      </w:r>
    </w:p>
    <w:p w:rsidR="00911DF0" w:rsidRPr="00911DF0" w:rsidRDefault="00911DF0" w:rsidP="00184D75">
      <w:pPr>
        <w:pStyle w:val="ListParagraph"/>
        <w:numPr>
          <w:ilvl w:val="2"/>
          <w:numId w:val="22"/>
        </w:numPr>
        <w:rPr>
          <w:b/>
        </w:rPr>
      </w:pPr>
      <w:r w:rsidRPr="00BE494E">
        <w:rPr>
          <w:b/>
          <w:i/>
        </w:rPr>
        <w:t>Nicole Ngaosi</w:t>
      </w:r>
      <w:r>
        <w:t xml:space="preserve"> stated that SFAC should not conflate what different units are asking for from SFAC funding requests versus the funds that would be used from a referendum. </w:t>
      </w:r>
    </w:p>
    <w:p w:rsidR="00911DF0" w:rsidRPr="00911DF0" w:rsidRDefault="00911DF0" w:rsidP="00184D75">
      <w:pPr>
        <w:pStyle w:val="ListParagraph"/>
        <w:numPr>
          <w:ilvl w:val="2"/>
          <w:numId w:val="22"/>
        </w:numPr>
        <w:rPr>
          <w:b/>
        </w:rPr>
      </w:pPr>
      <w:r w:rsidRPr="00BE494E">
        <w:rPr>
          <w:b/>
          <w:i/>
        </w:rPr>
        <w:t>Theresa Ambo</w:t>
      </w:r>
      <w:r>
        <w:t xml:space="preserve"> stated that</w:t>
      </w:r>
      <w:r w:rsidR="00085895">
        <w:t xml:space="preserve"> she agreed with</w:t>
      </w:r>
      <w:r>
        <w:t xml:space="preserve"> </w:t>
      </w:r>
      <w:r w:rsidR="00085895">
        <w:rPr>
          <w:b/>
          <w:i/>
        </w:rPr>
        <w:t>John Bollard</w:t>
      </w:r>
      <w:r w:rsidR="00085895">
        <w:t xml:space="preserve"> and stated</w:t>
      </w:r>
      <w:r>
        <w:t xml:space="preserve"> that this</w:t>
      </w:r>
      <w:r w:rsidR="00085895">
        <w:t xml:space="preserve"> referendum</w:t>
      </w:r>
      <w:r>
        <w:t xml:space="preserve"> is not a user fee or course materials fee, </w:t>
      </w:r>
      <w:r w:rsidR="00085895">
        <w:t>so she asked if APB was asking</w:t>
      </w:r>
      <w:r>
        <w:t xml:space="preserve"> SFAC </w:t>
      </w:r>
      <w:r w:rsidR="00085895">
        <w:t>pay for</w:t>
      </w:r>
      <w:r>
        <w:t xml:space="preserve"> the bill or debt. </w:t>
      </w:r>
      <w:r w:rsidR="00085895" w:rsidRPr="002607D5">
        <w:rPr>
          <w:b/>
          <w:i/>
        </w:rPr>
        <w:t>Jeff Roth</w:t>
      </w:r>
      <w:r w:rsidR="00085895">
        <w:t xml:space="preserve"> </w:t>
      </w:r>
      <w:r>
        <w:t xml:space="preserve">stated that it </w:t>
      </w:r>
      <w:r w:rsidR="00085895">
        <w:t>was</w:t>
      </w:r>
      <w:r>
        <w:t xml:space="preserve"> a reasonable way to summarize. </w:t>
      </w:r>
    </w:p>
    <w:p w:rsidR="00911DF0" w:rsidRPr="00911DF0" w:rsidRDefault="00911DF0" w:rsidP="00184D75">
      <w:pPr>
        <w:pStyle w:val="ListParagraph"/>
        <w:numPr>
          <w:ilvl w:val="2"/>
          <w:numId w:val="22"/>
        </w:numPr>
        <w:rPr>
          <w:b/>
        </w:rPr>
      </w:pPr>
      <w:r>
        <w:rPr>
          <w:b/>
          <w:i/>
        </w:rPr>
        <w:t>Karen Rowe</w:t>
      </w:r>
      <w:r>
        <w:t xml:space="preserve"> stated that in the interim, these groups would have been coming to SFAC with their funding requests so it doesn’t seem like they were relying on this income.</w:t>
      </w:r>
    </w:p>
    <w:p w:rsidR="00911DF0" w:rsidRDefault="00911DF0" w:rsidP="00184D75">
      <w:pPr>
        <w:pStyle w:val="ListParagraph"/>
        <w:numPr>
          <w:ilvl w:val="2"/>
          <w:numId w:val="22"/>
        </w:numPr>
      </w:pPr>
      <w:r w:rsidRPr="00BE494E">
        <w:rPr>
          <w:b/>
          <w:i/>
        </w:rPr>
        <w:t>Nancy Greenstein</w:t>
      </w:r>
      <w:r w:rsidRPr="00911DF0">
        <w:t xml:space="preserve"> asked </w:t>
      </w:r>
      <w:r>
        <w:t>for student feedback</w:t>
      </w:r>
      <w:r w:rsidRPr="00911DF0">
        <w:t>.</w:t>
      </w:r>
      <w:r>
        <w:t xml:space="preserve"> </w:t>
      </w:r>
      <w:r w:rsidRPr="00BE494E">
        <w:rPr>
          <w:b/>
          <w:i/>
        </w:rPr>
        <w:t>Katie Kim</w:t>
      </w:r>
      <w:r>
        <w:t xml:space="preserve"> was not sure if this is appropriate use of SFAC funds. </w:t>
      </w:r>
      <w:r w:rsidRPr="00BE494E">
        <w:rPr>
          <w:b/>
          <w:i/>
        </w:rPr>
        <w:t>Neemat Abdusemed</w:t>
      </w:r>
      <w:r>
        <w:t xml:space="preserve"> felt the referendum </w:t>
      </w:r>
      <w:r w:rsidR="00085895">
        <w:t>was</w:t>
      </w:r>
      <w:r>
        <w:t xml:space="preserve"> separate from what they do in SFAC and does not feel they should be a backup plan. She also asked if UCOP could assist with this. </w:t>
      </w:r>
      <w:r w:rsidR="00085895" w:rsidRPr="002607D5">
        <w:rPr>
          <w:b/>
          <w:i/>
        </w:rPr>
        <w:t>Jeff Roth</w:t>
      </w:r>
      <w:r w:rsidR="00085895">
        <w:t xml:space="preserve"> </w:t>
      </w:r>
      <w:r>
        <w:t>stated that he wished there was a way he could approach the president about this.</w:t>
      </w:r>
    </w:p>
    <w:p w:rsidR="00085895" w:rsidRPr="00911DF0" w:rsidRDefault="00085895" w:rsidP="00184D75">
      <w:pPr>
        <w:pStyle w:val="ListParagraph"/>
        <w:numPr>
          <w:ilvl w:val="2"/>
          <w:numId w:val="22"/>
        </w:numPr>
      </w:pPr>
      <w:r>
        <w:t>SFAC will discuss and provide a report to APB with their recommendation.</w:t>
      </w:r>
    </w:p>
    <w:p w:rsidR="00FF72E7" w:rsidRDefault="00FF72E7" w:rsidP="00AD07AA">
      <w:pPr>
        <w:rPr>
          <w:b/>
        </w:rPr>
      </w:pPr>
    </w:p>
    <w:p w:rsidR="007A63A7" w:rsidRDefault="007A63A7" w:rsidP="007A63A7"/>
    <w:p w:rsidR="00081695" w:rsidRDefault="00081695" w:rsidP="00184D75">
      <w:pPr>
        <w:pStyle w:val="ListParagraph"/>
        <w:numPr>
          <w:ilvl w:val="0"/>
          <w:numId w:val="13"/>
        </w:numPr>
        <w:rPr>
          <w:b/>
        </w:rPr>
      </w:pPr>
      <w:r w:rsidRPr="00081695">
        <w:rPr>
          <w:b/>
        </w:rPr>
        <w:t>Announcements</w:t>
      </w:r>
    </w:p>
    <w:p w:rsidR="00AD1CC5" w:rsidRPr="00E15787" w:rsidRDefault="00AD1CC5" w:rsidP="00E15787">
      <w:pPr>
        <w:rPr>
          <w:b/>
        </w:rPr>
      </w:pPr>
    </w:p>
    <w:p w:rsidR="006D3B73" w:rsidRPr="007849C6" w:rsidRDefault="00ED5D7E" w:rsidP="002164B2">
      <w:pPr>
        <w:pStyle w:val="ListParagraph"/>
        <w:numPr>
          <w:ilvl w:val="2"/>
          <w:numId w:val="19"/>
        </w:numPr>
        <w:ind w:left="1080"/>
        <w:rPr>
          <w:b/>
        </w:rPr>
      </w:pPr>
      <w:r w:rsidRPr="007849C6">
        <w:rPr>
          <w:b/>
          <w:i/>
        </w:rPr>
        <w:t>Marilyn</w:t>
      </w:r>
      <w:r w:rsidR="006D3B73" w:rsidRPr="007849C6">
        <w:rPr>
          <w:b/>
          <w:i/>
        </w:rPr>
        <w:t xml:space="preserve"> Alkin</w:t>
      </w:r>
      <w:r w:rsidR="006D3B73">
        <w:t xml:space="preserve"> </w:t>
      </w:r>
      <w:r w:rsidR="0079446A">
        <w:t>announced that she will share who to contact for ECE</w:t>
      </w:r>
      <w:r w:rsidR="006D3B73">
        <w:t>.</w:t>
      </w:r>
    </w:p>
    <w:p w:rsidR="009A1CDA" w:rsidRPr="009A1CDA" w:rsidRDefault="009A1CDA" w:rsidP="009A1CDA">
      <w:pPr>
        <w:rPr>
          <w:b/>
        </w:rPr>
      </w:pPr>
    </w:p>
    <w:p w:rsidR="00751248" w:rsidRDefault="00576A18" w:rsidP="00184D75">
      <w:pPr>
        <w:pStyle w:val="ListParagraph"/>
        <w:numPr>
          <w:ilvl w:val="0"/>
          <w:numId w:val="13"/>
        </w:numPr>
        <w:rPr>
          <w:b/>
        </w:rPr>
      </w:pPr>
      <w:r w:rsidRPr="00576A18">
        <w:rPr>
          <w:b/>
        </w:rPr>
        <w:t>Adjournment</w:t>
      </w:r>
    </w:p>
    <w:p w:rsidR="003579AE" w:rsidRPr="003579AE" w:rsidRDefault="003579AE" w:rsidP="000F29A4">
      <w:pPr>
        <w:pStyle w:val="ListParagraph"/>
        <w:ind w:left="1440"/>
        <w:rPr>
          <w:b/>
        </w:rPr>
      </w:pPr>
    </w:p>
    <w:p w:rsidR="00081695" w:rsidRPr="00751248" w:rsidRDefault="00D823B3" w:rsidP="00751248">
      <w:pPr>
        <w:pStyle w:val="ListParagraph"/>
        <w:numPr>
          <w:ilvl w:val="1"/>
          <w:numId w:val="20"/>
        </w:numPr>
        <w:rPr>
          <w:b/>
        </w:rPr>
      </w:pPr>
      <w:r>
        <w:t>A m</w:t>
      </w:r>
      <w:r w:rsidR="00081695">
        <w:t xml:space="preserve">otion was made by </w:t>
      </w:r>
      <w:r w:rsidR="00085895" w:rsidRPr="002607D5">
        <w:rPr>
          <w:b/>
          <w:i/>
        </w:rPr>
        <w:t>Theresa Ambo</w:t>
      </w:r>
      <w:r w:rsidR="00085895">
        <w:t xml:space="preserve"> </w:t>
      </w:r>
      <w:r w:rsidR="00081695">
        <w:t xml:space="preserve">and seconded by </w:t>
      </w:r>
      <w:r w:rsidR="00085895" w:rsidRPr="002607D5">
        <w:rPr>
          <w:b/>
          <w:i/>
        </w:rPr>
        <w:t>Richard White</w:t>
      </w:r>
      <w:r w:rsidR="00085895">
        <w:t xml:space="preserve"> </w:t>
      </w:r>
      <w:r w:rsidR="00FF013F">
        <w:t>to adjourn the meeting. The</w:t>
      </w:r>
      <w:r w:rsidR="00081695">
        <w:t xml:space="preserve"> vote </w:t>
      </w:r>
      <w:r w:rsidR="00F850EA">
        <w:t>passed</w:t>
      </w:r>
      <w:r w:rsidR="00081695">
        <w:t xml:space="preserve"> unanimous</w:t>
      </w:r>
      <w:r w:rsidR="00FF013F">
        <w:t>ly</w:t>
      </w:r>
      <w:r w:rsidR="00081695">
        <w:t>.</w:t>
      </w:r>
    </w:p>
    <w:p w:rsidR="00AD1CC5" w:rsidRPr="00AD1CC5" w:rsidRDefault="00AD1CC5" w:rsidP="00AD1CC5">
      <w:pPr>
        <w:pStyle w:val="ListParagraph"/>
        <w:ind w:left="2160"/>
        <w:rPr>
          <w:b/>
        </w:rPr>
      </w:pPr>
    </w:p>
    <w:p w:rsidR="00081695" w:rsidRPr="00D511D9" w:rsidRDefault="00576A18" w:rsidP="001D46C3">
      <w:pPr>
        <w:pStyle w:val="ListParagraph"/>
        <w:numPr>
          <w:ilvl w:val="0"/>
          <w:numId w:val="21"/>
        </w:numPr>
        <w:rPr>
          <w:b/>
        </w:rPr>
      </w:pPr>
      <w:r>
        <w:t xml:space="preserve">Meeting was adjourned at </w:t>
      </w:r>
      <w:r w:rsidR="0079446A">
        <w:t>5:00</w:t>
      </w:r>
      <w:r w:rsidR="007849C6">
        <w:t xml:space="preserve"> </w:t>
      </w:r>
      <w:r w:rsidR="006D3B73">
        <w:t>pm</w:t>
      </w:r>
      <w:r w:rsidR="00081695">
        <w:t>.</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214" w:rsidRDefault="00445214" w:rsidP="00AC0DDD">
      <w:r>
        <w:separator/>
      </w:r>
    </w:p>
  </w:endnote>
  <w:endnote w:type="continuationSeparator" w:id="0">
    <w:p w:rsidR="00445214" w:rsidRDefault="00445214"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9A1CDA">
      <w:rPr>
        <w:rFonts w:ascii="Cambria" w:hAnsi="Cambria"/>
        <w:lang w:val="en-US"/>
      </w:rPr>
      <w:t>April</w:t>
    </w:r>
    <w:r>
      <w:rPr>
        <w:rFonts w:ascii="Cambria" w:hAnsi="Cambria"/>
      </w:rPr>
      <w:t xml:space="preserve"> </w:t>
    </w:r>
    <w:r w:rsidR="007849C6">
      <w:rPr>
        <w:rFonts w:ascii="Cambria" w:hAnsi="Cambria"/>
        <w:lang w:val="en-US"/>
      </w:rPr>
      <w:t>10</w:t>
    </w:r>
    <w:r>
      <w:rPr>
        <w:rFonts w:ascii="Cambria" w:hAnsi="Cambria"/>
      </w:rPr>
      <w:t>, 201</w:t>
    </w:r>
    <w:r w:rsidR="00B541DF">
      <w:rPr>
        <w:rFonts w:ascii="Cambria" w:hAnsi="Cambria"/>
        <w:lang w:val="en-US"/>
      </w:rPr>
      <w:t>7</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1A1769" w:rsidRPr="001A1769">
      <w:rPr>
        <w:rFonts w:ascii="Cambria" w:hAnsi="Cambria"/>
        <w:noProof/>
      </w:rPr>
      <w:t>2</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214" w:rsidRDefault="00445214" w:rsidP="00AC0DDD">
      <w:r>
        <w:separator/>
      </w:r>
    </w:p>
  </w:footnote>
  <w:footnote w:type="continuationSeparator" w:id="0">
    <w:p w:rsidR="00445214" w:rsidRDefault="00445214"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F5129D"/>
    <w:multiLevelType w:val="hybridMultilevel"/>
    <w:tmpl w:val="338CF95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14995"/>
    <w:multiLevelType w:val="hybridMultilevel"/>
    <w:tmpl w:val="6112774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1C6EE4"/>
    <w:multiLevelType w:val="hybridMultilevel"/>
    <w:tmpl w:val="C0B0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D07178"/>
    <w:multiLevelType w:val="hybridMultilevel"/>
    <w:tmpl w:val="C4068D8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627BD"/>
    <w:multiLevelType w:val="hybridMultilevel"/>
    <w:tmpl w:val="392497A4"/>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5436F"/>
    <w:multiLevelType w:val="hybridMultilevel"/>
    <w:tmpl w:val="668ECC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35F59CE"/>
    <w:multiLevelType w:val="hybridMultilevel"/>
    <w:tmpl w:val="DE087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795AEA"/>
    <w:multiLevelType w:val="hybridMultilevel"/>
    <w:tmpl w:val="45ECD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F7744"/>
    <w:multiLevelType w:val="hybridMultilevel"/>
    <w:tmpl w:val="2048F248"/>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A0ACD"/>
    <w:multiLevelType w:val="hybridMultilevel"/>
    <w:tmpl w:val="FC54C39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5"/>
  </w:num>
  <w:num w:numId="3">
    <w:abstractNumId w:val="8"/>
  </w:num>
  <w:num w:numId="4">
    <w:abstractNumId w:val="21"/>
  </w:num>
  <w:num w:numId="5">
    <w:abstractNumId w:val="16"/>
  </w:num>
  <w:num w:numId="6">
    <w:abstractNumId w:val="4"/>
  </w:num>
  <w:num w:numId="7">
    <w:abstractNumId w:val="1"/>
  </w:num>
  <w:num w:numId="8">
    <w:abstractNumId w:val="20"/>
  </w:num>
  <w:num w:numId="9">
    <w:abstractNumId w:val="6"/>
  </w:num>
  <w:num w:numId="10">
    <w:abstractNumId w:val="0"/>
  </w:num>
  <w:num w:numId="11">
    <w:abstractNumId w:val="19"/>
  </w:num>
  <w:num w:numId="12">
    <w:abstractNumId w:val="9"/>
  </w:num>
  <w:num w:numId="13">
    <w:abstractNumId w:val="18"/>
  </w:num>
  <w:num w:numId="14">
    <w:abstractNumId w:val="12"/>
  </w:num>
  <w:num w:numId="15">
    <w:abstractNumId w:val="5"/>
  </w:num>
  <w:num w:numId="16">
    <w:abstractNumId w:val="11"/>
  </w:num>
  <w:num w:numId="17">
    <w:abstractNumId w:val="3"/>
  </w:num>
  <w:num w:numId="18">
    <w:abstractNumId w:val="13"/>
  </w:num>
  <w:num w:numId="19">
    <w:abstractNumId w:val="10"/>
  </w:num>
  <w:num w:numId="20">
    <w:abstractNumId w:val="2"/>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1C4"/>
    <w:rsid w:val="00001FC4"/>
    <w:rsid w:val="000021F7"/>
    <w:rsid w:val="00007591"/>
    <w:rsid w:val="00007858"/>
    <w:rsid w:val="00012272"/>
    <w:rsid w:val="00013DCE"/>
    <w:rsid w:val="00014F94"/>
    <w:rsid w:val="000209DB"/>
    <w:rsid w:val="00025C8D"/>
    <w:rsid w:val="0002674C"/>
    <w:rsid w:val="0003146F"/>
    <w:rsid w:val="00034581"/>
    <w:rsid w:val="0004049A"/>
    <w:rsid w:val="00042E7E"/>
    <w:rsid w:val="000448DC"/>
    <w:rsid w:val="000542AB"/>
    <w:rsid w:val="00056090"/>
    <w:rsid w:val="00057049"/>
    <w:rsid w:val="000617D9"/>
    <w:rsid w:val="00065A25"/>
    <w:rsid w:val="000738A3"/>
    <w:rsid w:val="000765B9"/>
    <w:rsid w:val="00081695"/>
    <w:rsid w:val="000822C9"/>
    <w:rsid w:val="00085895"/>
    <w:rsid w:val="0008651E"/>
    <w:rsid w:val="00094AD1"/>
    <w:rsid w:val="000955FF"/>
    <w:rsid w:val="000A60C1"/>
    <w:rsid w:val="000B1CE2"/>
    <w:rsid w:val="000B49D1"/>
    <w:rsid w:val="000C1753"/>
    <w:rsid w:val="000C3E21"/>
    <w:rsid w:val="000C553F"/>
    <w:rsid w:val="000C77C2"/>
    <w:rsid w:val="000D063E"/>
    <w:rsid w:val="000F005A"/>
    <w:rsid w:val="000F1C91"/>
    <w:rsid w:val="000F22F6"/>
    <w:rsid w:val="000F29A4"/>
    <w:rsid w:val="000F33BA"/>
    <w:rsid w:val="000F552E"/>
    <w:rsid w:val="000F6267"/>
    <w:rsid w:val="00103185"/>
    <w:rsid w:val="0010370E"/>
    <w:rsid w:val="00104F95"/>
    <w:rsid w:val="0011126D"/>
    <w:rsid w:val="0012578B"/>
    <w:rsid w:val="00131743"/>
    <w:rsid w:val="00132AC2"/>
    <w:rsid w:val="00133CEA"/>
    <w:rsid w:val="0014053C"/>
    <w:rsid w:val="00142681"/>
    <w:rsid w:val="00145C8C"/>
    <w:rsid w:val="001479AE"/>
    <w:rsid w:val="00152560"/>
    <w:rsid w:val="0016445B"/>
    <w:rsid w:val="00166FC0"/>
    <w:rsid w:val="001670EC"/>
    <w:rsid w:val="001722BE"/>
    <w:rsid w:val="001750C9"/>
    <w:rsid w:val="00176AD1"/>
    <w:rsid w:val="00182ED9"/>
    <w:rsid w:val="00183DC4"/>
    <w:rsid w:val="00184D75"/>
    <w:rsid w:val="00185FAF"/>
    <w:rsid w:val="00190364"/>
    <w:rsid w:val="00190C90"/>
    <w:rsid w:val="00192530"/>
    <w:rsid w:val="00192AFC"/>
    <w:rsid w:val="001A08FB"/>
    <w:rsid w:val="001A1769"/>
    <w:rsid w:val="001A1A14"/>
    <w:rsid w:val="001A5A24"/>
    <w:rsid w:val="001A6BDB"/>
    <w:rsid w:val="001A7EED"/>
    <w:rsid w:val="001B01E5"/>
    <w:rsid w:val="001B753F"/>
    <w:rsid w:val="001B7B2B"/>
    <w:rsid w:val="001C166B"/>
    <w:rsid w:val="001C6A8B"/>
    <w:rsid w:val="001C7A4D"/>
    <w:rsid w:val="001D3B40"/>
    <w:rsid w:val="001D46C3"/>
    <w:rsid w:val="001E10DD"/>
    <w:rsid w:val="001E31F4"/>
    <w:rsid w:val="001E33A8"/>
    <w:rsid w:val="001E5EB9"/>
    <w:rsid w:val="001E620F"/>
    <w:rsid w:val="001E75B4"/>
    <w:rsid w:val="00206EF0"/>
    <w:rsid w:val="00211A69"/>
    <w:rsid w:val="0021224F"/>
    <w:rsid w:val="00212FA6"/>
    <w:rsid w:val="00214D08"/>
    <w:rsid w:val="00215887"/>
    <w:rsid w:val="002226F2"/>
    <w:rsid w:val="00226096"/>
    <w:rsid w:val="002365AE"/>
    <w:rsid w:val="0023776E"/>
    <w:rsid w:val="00241BF7"/>
    <w:rsid w:val="0025118C"/>
    <w:rsid w:val="0025436C"/>
    <w:rsid w:val="0026291B"/>
    <w:rsid w:val="00265208"/>
    <w:rsid w:val="002672C5"/>
    <w:rsid w:val="002750B7"/>
    <w:rsid w:val="00275639"/>
    <w:rsid w:val="00277625"/>
    <w:rsid w:val="00284E06"/>
    <w:rsid w:val="002956CE"/>
    <w:rsid w:val="002A11BA"/>
    <w:rsid w:val="002A4D7B"/>
    <w:rsid w:val="002A6CC8"/>
    <w:rsid w:val="002A7932"/>
    <w:rsid w:val="002B27B1"/>
    <w:rsid w:val="002B43C7"/>
    <w:rsid w:val="002B591A"/>
    <w:rsid w:val="002C1A8E"/>
    <w:rsid w:val="002C7C7E"/>
    <w:rsid w:val="002D47FB"/>
    <w:rsid w:val="002E0DFF"/>
    <w:rsid w:val="002E65C9"/>
    <w:rsid w:val="002F02D2"/>
    <w:rsid w:val="002F5F34"/>
    <w:rsid w:val="00311357"/>
    <w:rsid w:val="00312BC5"/>
    <w:rsid w:val="0031366F"/>
    <w:rsid w:val="00320E37"/>
    <w:rsid w:val="00321589"/>
    <w:rsid w:val="00321E57"/>
    <w:rsid w:val="003263FF"/>
    <w:rsid w:val="00330782"/>
    <w:rsid w:val="00331E68"/>
    <w:rsid w:val="003324D7"/>
    <w:rsid w:val="00333686"/>
    <w:rsid w:val="00334BB6"/>
    <w:rsid w:val="00337A93"/>
    <w:rsid w:val="003437AB"/>
    <w:rsid w:val="00351672"/>
    <w:rsid w:val="003579AE"/>
    <w:rsid w:val="00357D84"/>
    <w:rsid w:val="003610B1"/>
    <w:rsid w:val="00362299"/>
    <w:rsid w:val="00366E50"/>
    <w:rsid w:val="00367CC3"/>
    <w:rsid w:val="00367D49"/>
    <w:rsid w:val="0039171C"/>
    <w:rsid w:val="00392E32"/>
    <w:rsid w:val="003A1FBD"/>
    <w:rsid w:val="003A605C"/>
    <w:rsid w:val="003A7870"/>
    <w:rsid w:val="003B0663"/>
    <w:rsid w:val="003B2D80"/>
    <w:rsid w:val="003C0A22"/>
    <w:rsid w:val="003C4B02"/>
    <w:rsid w:val="003C538B"/>
    <w:rsid w:val="003C550F"/>
    <w:rsid w:val="003D0EF8"/>
    <w:rsid w:val="003D5BAD"/>
    <w:rsid w:val="003E11CA"/>
    <w:rsid w:val="003E1386"/>
    <w:rsid w:val="003E38C4"/>
    <w:rsid w:val="003E4971"/>
    <w:rsid w:val="003F2415"/>
    <w:rsid w:val="003F63AF"/>
    <w:rsid w:val="003F77CD"/>
    <w:rsid w:val="00401A61"/>
    <w:rsid w:val="00402C13"/>
    <w:rsid w:val="00404CC4"/>
    <w:rsid w:val="00405965"/>
    <w:rsid w:val="00410D1D"/>
    <w:rsid w:val="004137C1"/>
    <w:rsid w:val="00417C74"/>
    <w:rsid w:val="0042363A"/>
    <w:rsid w:val="00423674"/>
    <w:rsid w:val="00424A9A"/>
    <w:rsid w:val="00431807"/>
    <w:rsid w:val="00435A79"/>
    <w:rsid w:val="00435FAC"/>
    <w:rsid w:val="00441E31"/>
    <w:rsid w:val="0044234D"/>
    <w:rsid w:val="00442F7A"/>
    <w:rsid w:val="00445214"/>
    <w:rsid w:val="00455A7C"/>
    <w:rsid w:val="00461F34"/>
    <w:rsid w:val="004630CD"/>
    <w:rsid w:val="004631EB"/>
    <w:rsid w:val="00466400"/>
    <w:rsid w:val="00467079"/>
    <w:rsid w:val="00471488"/>
    <w:rsid w:val="00471A15"/>
    <w:rsid w:val="004769A6"/>
    <w:rsid w:val="00480F9F"/>
    <w:rsid w:val="00482DAF"/>
    <w:rsid w:val="004834AD"/>
    <w:rsid w:val="0048470E"/>
    <w:rsid w:val="004874FA"/>
    <w:rsid w:val="00494B6D"/>
    <w:rsid w:val="00496605"/>
    <w:rsid w:val="00496D94"/>
    <w:rsid w:val="004A106A"/>
    <w:rsid w:val="004A128D"/>
    <w:rsid w:val="004B11A3"/>
    <w:rsid w:val="004B4184"/>
    <w:rsid w:val="004B4AEF"/>
    <w:rsid w:val="004B58B3"/>
    <w:rsid w:val="004C6645"/>
    <w:rsid w:val="004C7F65"/>
    <w:rsid w:val="004D38EE"/>
    <w:rsid w:val="004D5960"/>
    <w:rsid w:val="004D63BD"/>
    <w:rsid w:val="004E0DED"/>
    <w:rsid w:val="004E7F33"/>
    <w:rsid w:val="004F0674"/>
    <w:rsid w:val="00500A1C"/>
    <w:rsid w:val="0050479B"/>
    <w:rsid w:val="00505929"/>
    <w:rsid w:val="0050595B"/>
    <w:rsid w:val="00523EDC"/>
    <w:rsid w:val="00531FC2"/>
    <w:rsid w:val="00532000"/>
    <w:rsid w:val="005337B1"/>
    <w:rsid w:val="0053754C"/>
    <w:rsid w:val="00540A41"/>
    <w:rsid w:val="00541421"/>
    <w:rsid w:val="00541F1F"/>
    <w:rsid w:val="00544183"/>
    <w:rsid w:val="00544985"/>
    <w:rsid w:val="00554867"/>
    <w:rsid w:val="0055649C"/>
    <w:rsid w:val="00556E7F"/>
    <w:rsid w:val="00561B27"/>
    <w:rsid w:val="00561E2B"/>
    <w:rsid w:val="00571D32"/>
    <w:rsid w:val="00572F25"/>
    <w:rsid w:val="00575A77"/>
    <w:rsid w:val="00576A18"/>
    <w:rsid w:val="0057792A"/>
    <w:rsid w:val="00585144"/>
    <w:rsid w:val="005860D4"/>
    <w:rsid w:val="00590485"/>
    <w:rsid w:val="0059693F"/>
    <w:rsid w:val="005A2431"/>
    <w:rsid w:val="005B116A"/>
    <w:rsid w:val="005C35DE"/>
    <w:rsid w:val="005C5C0D"/>
    <w:rsid w:val="005D1360"/>
    <w:rsid w:val="005D3754"/>
    <w:rsid w:val="005D62FE"/>
    <w:rsid w:val="005E03FE"/>
    <w:rsid w:val="005E0B75"/>
    <w:rsid w:val="005E4022"/>
    <w:rsid w:val="005E6724"/>
    <w:rsid w:val="005F2D5E"/>
    <w:rsid w:val="005F74C6"/>
    <w:rsid w:val="005F7AE8"/>
    <w:rsid w:val="0060419D"/>
    <w:rsid w:val="0061175A"/>
    <w:rsid w:val="0061200C"/>
    <w:rsid w:val="0061217B"/>
    <w:rsid w:val="0061263B"/>
    <w:rsid w:val="00616528"/>
    <w:rsid w:val="00625285"/>
    <w:rsid w:val="00631802"/>
    <w:rsid w:val="00633208"/>
    <w:rsid w:val="006339E1"/>
    <w:rsid w:val="006355DF"/>
    <w:rsid w:val="00642FFD"/>
    <w:rsid w:val="00652DD7"/>
    <w:rsid w:val="00655B98"/>
    <w:rsid w:val="00655E82"/>
    <w:rsid w:val="0066184A"/>
    <w:rsid w:val="006634D4"/>
    <w:rsid w:val="00664524"/>
    <w:rsid w:val="00666757"/>
    <w:rsid w:val="0067170D"/>
    <w:rsid w:val="00677F31"/>
    <w:rsid w:val="0068351F"/>
    <w:rsid w:val="006851FA"/>
    <w:rsid w:val="00694C18"/>
    <w:rsid w:val="006A147F"/>
    <w:rsid w:val="006A37BE"/>
    <w:rsid w:val="006A3EFF"/>
    <w:rsid w:val="006A7BC7"/>
    <w:rsid w:val="006C3FAD"/>
    <w:rsid w:val="006C7F80"/>
    <w:rsid w:val="006D3B73"/>
    <w:rsid w:val="006D3E76"/>
    <w:rsid w:val="006E2C80"/>
    <w:rsid w:val="006F1653"/>
    <w:rsid w:val="006F1BB8"/>
    <w:rsid w:val="00701DA4"/>
    <w:rsid w:val="00705820"/>
    <w:rsid w:val="007075D0"/>
    <w:rsid w:val="007103EB"/>
    <w:rsid w:val="00711B7E"/>
    <w:rsid w:val="0071297E"/>
    <w:rsid w:val="00716A44"/>
    <w:rsid w:val="00717CBB"/>
    <w:rsid w:val="00717F07"/>
    <w:rsid w:val="00727725"/>
    <w:rsid w:val="0073366A"/>
    <w:rsid w:val="00734752"/>
    <w:rsid w:val="0073492E"/>
    <w:rsid w:val="00735BC5"/>
    <w:rsid w:val="00737158"/>
    <w:rsid w:val="00747D8F"/>
    <w:rsid w:val="00750263"/>
    <w:rsid w:val="00751248"/>
    <w:rsid w:val="0075364A"/>
    <w:rsid w:val="00760888"/>
    <w:rsid w:val="007627BD"/>
    <w:rsid w:val="007657DC"/>
    <w:rsid w:val="007667B5"/>
    <w:rsid w:val="00783926"/>
    <w:rsid w:val="007849C6"/>
    <w:rsid w:val="00785757"/>
    <w:rsid w:val="00786693"/>
    <w:rsid w:val="0079014A"/>
    <w:rsid w:val="0079446A"/>
    <w:rsid w:val="0079533F"/>
    <w:rsid w:val="0079596B"/>
    <w:rsid w:val="007A63A7"/>
    <w:rsid w:val="007A7F4B"/>
    <w:rsid w:val="007B1C87"/>
    <w:rsid w:val="007B217E"/>
    <w:rsid w:val="007B77EA"/>
    <w:rsid w:val="007C1D88"/>
    <w:rsid w:val="007D297B"/>
    <w:rsid w:val="007D2C08"/>
    <w:rsid w:val="007D2E3A"/>
    <w:rsid w:val="007D773E"/>
    <w:rsid w:val="007E45CC"/>
    <w:rsid w:val="007E7118"/>
    <w:rsid w:val="007F4570"/>
    <w:rsid w:val="007F506C"/>
    <w:rsid w:val="007F7274"/>
    <w:rsid w:val="007F7744"/>
    <w:rsid w:val="008033E7"/>
    <w:rsid w:val="008041E6"/>
    <w:rsid w:val="008077B3"/>
    <w:rsid w:val="008077D9"/>
    <w:rsid w:val="00812CBC"/>
    <w:rsid w:val="0081543E"/>
    <w:rsid w:val="00816F7B"/>
    <w:rsid w:val="008170D0"/>
    <w:rsid w:val="00817924"/>
    <w:rsid w:val="00825DFB"/>
    <w:rsid w:val="00827590"/>
    <w:rsid w:val="008329A3"/>
    <w:rsid w:val="00832D67"/>
    <w:rsid w:val="008332CE"/>
    <w:rsid w:val="00840C65"/>
    <w:rsid w:val="00842ECB"/>
    <w:rsid w:val="0084306B"/>
    <w:rsid w:val="008457AB"/>
    <w:rsid w:val="00875BE6"/>
    <w:rsid w:val="0087630F"/>
    <w:rsid w:val="00880977"/>
    <w:rsid w:val="00881B22"/>
    <w:rsid w:val="008906BB"/>
    <w:rsid w:val="008A267A"/>
    <w:rsid w:val="008A55FD"/>
    <w:rsid w:val="008A7575"/>
    <w:rsid w:val="008B3AD3"/>
    <w:rsid w:val="008C06B4"/>
    <w:rsid w:val="008C13D6"/>
    <w:rsid w:val="008D09B6"/>
    <w:rsid w:val="008D1408"/>
    <w:rsid w:val="008D2ADC"/>
    <w:rsid w:val="008D7576"/>
    <w:rsid w:val="008E3873"/>
    <w:rsid w:val="008E5A8B"/>
    <w:rsid w:val="008F0B53"/>
    <w:rsid w:val="008F4A55"/>
    <w:rsid w:val="008F623E"/>
    <w:rsid w:val="00906E95"/>
    <w:rsid w:val="00911DF0"/>
    <w:rsid w:val="009134A2"/>
    <w:rsid w:val="00914CCC"/>
    <w:rsid w:val="00917717"/>
    <w:rsid w:val="0092318D"/>
    <w:rsid w:val="00925C60"/>
    <w:rsid w:val="00925FAD"/>
    <w:rsid w:val="00927AEF"/>
    <w:rsid w:val="00930BB4"/>
    <w:rsid w:val="0093342A"/>
    <w:rsid w:val="009335D4"/>
    <w:rsid w:val="00933844"/>
    <w:rsid w:val="009356F4"/>
    <w:rsid w:val="00940345"/>
    <w:rsid w:val="00940AB1"/>
    <w:rsid w:val="00942E18"/>
    <w:rsid w:val="00946469"/>
    <w:rsid w:val="00947192"/>
    <w:rsid w:val="00967A3B"/>
    <w:rsid w:val="00970374"/>
    <w:rsid w:val="00970EF5"/>
    <w:rsid w:val="0097652D"/>
    <w:rsid w:val="009769D9"/>
    <w:rsid w:val="009808E7"/>
    <w:rsid w:val="0098108A"/>
    <w:rsid w:val="0098120F"/>
    <w:rsid w:val="0098172E"/>
    <w:rsid w:val="00981A22"/>
    <w:rsid w:val="00984959"/>
    <w:rsid w:val="00994E71"/>
    <w:rsid w:val="009A1CDA"/>
    <w:rsid w:val="009A2884"/>
    <w:rsid w:val="009C1178"/>
    <w:rsid w:val="009C3E1B"/>
    <w:rsid w:val="009C46A7"/>
    <w:rsid w:val="009D3610"/>
    <w:rsid w:val="009D799F"/>
    <w:rsid w:val="009D7E9D"/>
    <w:rsid w:val="009D7ED6"/>
    <w:rsid w:val="009E150F"/>
    <w:rsid w:val="009E454B"/>
    <w:rsid w:val="009E648B"/>
    <w:rsid w:val="009E712E"/>
    <w:rsid w:val="009F5054"/>
    <w:rsid w:val="00A046C8"/>
    <w:rsid w:val="00A1144B"/>
    <w:rsid w:val="00A12DAA"/>
    <w:rsid w:val="00A13C7F"/>
    <w:rsid w:val="00A16698"/>
    <w:rsid w:val="00A222E7"/>
    <w:rsid w:val="00A2460B"/>
    <w:rsid w:val="00A24E36"/>
    <w:rsid w:val="00A27F84"/>
    <w:rsid w:val="00A32136"/>
    <w:rsid w:val="00A35861"/>
    <w:rsid w:val="00A41186"/>
    <w:rsid w:val="00A44766"/>
    <w:rsid w:val="00A522CF"/>
    <w:rsid w:val="00A525B5"/>
    <w:rsid w:val="00A54AF9"/>
    <w:rsid w:val="00A54B89"/>
    <w:rsid w:val="00A54D67"/>
    <w:rsid w:val="00A556B9"/>
    <w:rsid w:val="00A57467"/>
    <w:rsid w:val="00A62445"/>
    <w:rsid w:val="00A64FB4"/>
    <w:rsid w:val="00A6509E"/>
    <w:rsid w:val="00A65467"/>
    <w:rsid w:val="00A7492E"/>
    <w:rsid w:val="00A776CE"/>
    <w:rsid w:val="00A80257"/>
    <w:rsid w:val="00A81C3E"/>
    <w:rsid w:val="00A83549"/>
    <w:rsid w:val="00A8464C"/>
    <w:rsid w:val="00A91C90"/>
    <w:rsid w:val="00AA0018"/>
    <w:rsid w:val="00AB2072"/>
    <w:rsid w:val="00AB58FC"/>
    <w:rsid w:val="00AC0657"/>
    <w:rsid w:val="00AC0DDD"/>
    <w:rsid w:val="00AC1E9C"/>
    <w:rsid w:val="00AD07AA"/>
    <w:rsid w:val="00AD1CC5"/>
    <w:rsid w:val="00AD214F"/>
    <w:rsid w:val="00AE09AD"/>
    <w:rsid w:val="00AE0A2C"/>
    <w:rsid w:val="00AE1B73"/>
    <w:rsid w:val="00AE1DE1"/>
    <w:rsid w:val="00AE2030"/>
    <w:rsid w:val="00AE2333"/>
    <w:rsid w:val="00AE5F1E"/>
    <w:rsid w:val="00AF65EB"/>
    <w:rsid w:val="00AF73DC"/>
    <w:rsid w:val="00B17334"/>
    <w:rsid w:val="00B2070D"/>
    <w:rsid w:val="00B21BFF"/>
    <w:rsid w:val="00B2220A"/>
    <w:rsid w:val="00B30FF4"/>
    <w:rsid w:val="00B408CC"/>
    <w:rsid w:val="00B44253"/>
    <w:rsid w:val="00B47C38"/>
    <w:rsid w:val="00B541DF"/>
    <w:rsid w:val="00B569A1"/>
    <w:rsid w:val="00B6132F"/>
    <w:rsid w:val="00B62D61"/>
    <w:rsid w:val="00B67BDB"/>
    <w:rsid w:val="00B67FDB"/>
    <w:rsid w:val="00B7016E"/>
    <w:rsid w:val="00B714E3"/>
    <w:rsid w:val="00B73819"/>
    <w:rsid w:val="00B83784"/>
    <w:rsid w:val="00B8475F"/>
    <w:rsid w:val="00B870BA"/>
    <w:rsid w:val="00B912C6"/>
    <w:rsid w:val="00B9707B"/>
    <w:rsid w:val="00BA24C3"/>
    <w:rsid w:val="00BB3BB5"/>
    <w:rsid w:val="00BB6791"/>
    <w:rsid w:val="00BC1FB0"/>
    <w:rsid w:val="00BC24F7"/>
    <w:rsid w:val="00BC42E1"/>
    <w:rsid w:val="00BD0DD4"/>
    <w:rsid w:val="00BE3D89"/>
    <w:rsid w:val="00BF1F2A"/>
    <w:rsid w:val="00BF4F94"/>
    <w:rsid w:val="00C14AE3"/>
    <w:rsid w:val="00C17FC8"/>
    <w:rsid w:val="00C2225F"/>
    <w:rsid w:val="00C24DDD"/>
    <w:rsid w:val="00C342F6"/>
    <w:rsid w:val="00C44BBA"/>
    <w:rsid w:val="00C44D81"/>
    <w:rsid w:val="00C46AF9"/>
    <w:rsid w:val="00C555CA"/>
    <w:rsid w:val="00C61213"/>
    <w:rsid w:val="00C61279"/>
    <w:rsid w:val="00C63776"/>
    <w:rsid w:val="00C7020B"/>
    <w:rsid w:val="00C71FA4"/>
    <w:rsid w:val="00C729A8"/>
    <w:rsid w:val="00C77503"/>
    <w:rsid w:val="00C81E8B"/>
    <w:rsid w:val="00C849DF"/>
    <w:rsid w:val="00C86F30"/>
    <w:rsid w:val="00C87C5C"/>
    <w:rsid w:val="00C97BF0"/>
    <w:rsid w:val="00CA18B9"/>
    <w:rsid w:val="00CA52A5"/>
    <w:rsid w:val="00CB16AD"/>
    <w:rsid w:val="00CB62CA"/>
    <w:rsid w:val="00CB7285"/>
    <w:rsid w:val="00CC5D6F"/>
    <w:rsid w:val="00CD061A"/>
    <w:rsid w:val="00CD72A9"/>
    <w:rsid w:val="00CE275C"/>
    <w:rsid w:val="00CF51EB"/>
    <w:rsid w:val="00D10DBD"/>
    <w:rsid w:val="00D144A9"/>
    <w:rsid w:val="00D144B6"/>
    <w:rsid w:val="00D153EB"/>
    <w:rsid w:val="00D15B29"/>
    <w:rsid w:val="00D169AF"/>
    <w:rsid w:val="00D17598"/>
    <w:rsid w:val="00D17A09"/>
    <w:rsid w:val="00D32A71"/>
    <w:rsid w:val="00D340B9"/>
    <w:rsid w:val="00D36C56"/>
    <w:rsid w:val="00D414F9"/>
    <w:rsid w:val="00D430D6"/>
    <w:rsid w:val="00D5116C"/>
    <w:rsid w:val="00D511D9"/>
    <w:rsid w:val="00D65562"/>
    <w:rsid w:val="00D821A1"/>
    <w:rsid w:val="00D823B3"/>
    <w:rsid w:val="00D87748"/>
    <w:rsid w:val="00D87CC7"/>
    <w:rsid w:val="00D94732"/>
    <w:rsid w:val="00D96FF0"/>
    <w:rsid w:val="00DA14D4"/>
    <w:rsid w:val="00DB260A"/>
    <w:rsid w:val="00DB7F06"/>
    <w:rsid w:val="00DC1C32"/>
    <w:rsid w:val="00DC67A7"/>
    <w:rsid w:val="00DD3371"/>
    <w:rsid w:val="00DF1550"/>
    <w:rsid w:val="00DF3BC4"/>
    <w:rsid w:val="00DF6E32"/>
    <w:rsid w:val="00E01CB3"/>
    <w:rsid w:val="00E02A20"/>
    <w:rsid w:val="00E14803"/>
    <w:rsid w:val="00E15787"/>
    <w:rsid w:val="00E177FC"/>
    <w:rsid w:val="00E179C4"/>
    <w:rsid w:val="00E32A4F"/>
    <w:rsid w:val="00E3383F"/>
    <w:rsid w:val="00E359E1"/>
    <w:rsid w:val="00E37D00"/>
    <w:rsid w:val="00E41492"/>
    <w:rsid w:val="00E44070"/>
    <w:rsid w:val="00E5188A"/>
    <w:rsid w:val="00E52AC5"/>
    <w:rsid w:val="00E52BFE"/>
    <w:rsid w:val="00E572BA"/>
    <w:rsid w:val="00E574D4"/>
    <w:rsid w:val="00E63691"/>
    <w:rsid w:val="00E63819"/>
    <w:rsid w:val="00E72450"/>
    <w:rsid w:val="00E87730"/>
    <w:rsid w:val="00E904ED"/>
    <w:rsid w:val="00E93A4B"/>
    <w:rsid w:val="00E944DD"/>
    <w:rsid w:val="00EA05A0"/>
    <w:rsid w:val="00EA1B24"/>
    <w:rsid w:val="00EA319A"/>
    <w:rsid w:val="00EA3D01"/>
    <w:rsid w:val="00EA45A7"/>
    <w:rsid w:val="00EB0DCB"/>
    <w:rsid w:val="00EB481B"/>
    <w:rsid w:val="00EB6932"/>
    <w:rsid w:val="00ED35E2"/>
    <w:rsid w:val="00ED5052"/>
    <w:rsid w:val="00ED5D7E"/>
    <w:rsid w:val="00EE0934"/>
    <w:rsid w:val="00EE2D4B"/>
    <w:rsid w:val="00EF3BCD"/>
    <w:rsid w:val="00F05D4C"/>
    <w:rsid w:val="00F113C7"/>
    <w:rsid w:val="00F14548"/>
    <w:rsid w:val="00F223D6"/>
    <w:rsid w:val="00F271F6"/>
    <w:rsid w:val="00F277D5"/>
    <w:rsid w:val="00F31DC6"/>
    <w:rsid w:val="00F3346A"/>
    <w:rsid w:val="00F341FD"/>
    <w:rsid w:val="00F345D2"/>
    <w:rsid w:val="00F35CBE"/>
    <w:rsid w:val="00F366DF"/>
    <w:rsid w:val="00F37C5E"/>
    <w:rsid w:val="00F4601E"/>
    <w:rsid w:val="00F47578"/>
    <w:rsid w:val="00F52E07"/>
    <w:rsid w:val="00F547FF"/>
    <w:rsid w:val="00F565D2"/>
    <w:rsid w:val="00F62887"/>
    <w:rsid w:val="00F63292"/>
    <w:rsid w:val="00F64087"/>
    <w:rsid w:val="00F667C3"/>
    <w:rsid w:val="00F66E4C"/>
    <w:rsid w:val="00F7194E"/>
    <w:rsid w:val="00F73D7E"/>
    <w:rsid w:val="00F741EF"/>
    <w:rsid w:val="00F75CDD"/>
    <w:rsid w:val="00F850EA"/>
    <w:rsid w:val="00F85181"/>
    <w:rsid w:val="00F85EBE"/>
    <w:rsid w:val="00F930F9"/>
    <w:rsid w:val="00F93A60"/>
    <w:rsid w:val="00F93E9A"/>
    <w:rsid w:val="00F95E6B"/>
    <w:rsid w:val="00FA0A3C"/>
    <w:rsid w:val="00FA7056"/>
    <w:rsid w:val="00FB245F"/>
    <w:rsid w:val="00FF013F"/>
    <w:rsid w:val="00FF2098"/>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D0C0C-E0BD-455D-9B9D-BFF86398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A5ED9-6FF7-4F10-B054-C3429298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2</cp:revision>
  <cp:lastPrinted>2017-04-20T17:29:00Z</cp:lastPrinted>
  <dcterms:created xsi:type="dcterms:W3CDTF">2017-04-20T17:11:00Z</dcterms:created>
  <dcterms:modified xsi:type="dcterms:W3CDTF">2017-04-20T17:11:00Z</dcterms:modified>
</cp:coreProperties>
</file>