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320E37" w:rsidP="00AC0DDD">
      <w:pPr>
        <w:jc w:val="center"/>
      </w:pPr>
      <w:r>
        <w:t>2</w:t>
      </w:r>
      <w:r w:rsidR="00B62D61">
        <w:t>121</w:t>
      </w:r>
      <w:r w:rsidR="00C342F6">
        <w:t xml:space="preserve"> Murphy Hall</w:t>
      </w:r>
    </w:p>
    <w:p w:rsidR="00C342F6" w:rsidRDefault="00C729A8" w:rsidP="00AC0DDD">
      <w:pPr>
        <w:jc w:val="center"/>
      </w:pPr>
      <w:r>
        <w:t>Tuesday</w:t>
      </w:r>
      <w:r w:rsidR="00C342F6">
        <w:t xml:space="preserve">, </w:t>
      </w:r>
      <w:r w:rsidR="00B62D61">
        <w:t>November</w:t>
      </w:r>
      <w:r w:rsidR="00A776CE">
        <w:t xml:space="preserve"> </w:t>
      </w:r>
      <w:r w:rsidR="008033E7">
        <w:t>15</w:t>
      </w:r>
      <w:r w:rsidR="00190364">
        <w:t>, 201</w:t>
      </w:r>
      <w:r w:rsidR="00320E37">
        <w:t>6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7627BD" w:rsidRDefault="00C342F6" w:rsidP="00AC0DDD">
      <w:pPr>
        <w:ind w:left="2160" w:hanging="2160"/>
      </w:pPr>
      <w:r>
        <w:t>Graduates:</w:t>
      </w:r>
      <w:r>
        <w:tab/>
      </w:r>
      <w:r w:rsidR="00C729A8" w:rsidRPr="00827590">
        <w:t>Manpreet Dhillon</w:t>
      </w:r>
      <w:r w:rsidR="00994E71" w:rsidRPr="00827590">
        <w:t xml:space="preserve"> Brar</w:t>
      </w:r>
      <w:r w:rsidR="00C729A8" w:rsidRPr="00827590">
        <w:t xml:space="preserve">, </w:t>
      </w:r>
      <w:r w:rsidR="00405965">
        <w:t xml:space="preserve">May Bhetraratana, </w:t>
      </w:r>
      <w:r w:rsidR="00405965" w:rsidRPr="007627BD">
        <w:t>and Nicole Ngaosi</w:t>
      </w:r>
    </w:p>
    <w:p w:rsidR="00C342F6" w:rsidRPr="007627BD" w:rsidRDefault="00C342F6" w:rsidP="00AC0DDD"/>
    <w:p w:rsidR="00C342F6" w:rsidRPr="007627BD" w:rsidRDefault="00C342F6" w:rsidP="00AC0DDD">
      <w:r w:rsidRPr="007627BD">
        <w:t xml:space="preserve">Undergraduates: </w:t>
      </w:r>
      <w:r w:rsidRPr="007627BD">
        <w:tab/>
      </w:r>
      <w:r w:rsidR="002D47FB" w:rsidRPr="007627BD">
        <w:t xml:space="preserve">Neemat Abdusemed, </w:t>
      </w:r>
      <w:r w:rsidR="00C729A8" w:rsidRPr="007627BD">
        <w:t>Ashraf Beshay</w:t>
      </w:r>
      <w:r w:rsidR="00994E71" w:rsidRPr="007627BD">
        <w:t>(Chair),</w:t>
      </w:r>
      <w:r w:rsidR="00C729A8" w:rsidRPr="007627BD">
        <w:t xml:space="preserve"> </w:t>
      </w:r>
      <w:r w:rsidR="00994E71" w:rsidRPr="007627BD">
        <w:t>Katie Kim</w:t>
      </w:r>
      <w:r w:rsidR="00190364" w:rsidRPr="007627BD">
        <w:t xml:space="preserve">, </w:t>
      </w:r>
      <w:r w:rsidR="00946469" w:rsidRPr="007627BD">
        <w:t>&amp;</w:t>
      </w:r>
      <w:r w:rsidR="00C729A8" w:rsidRPr="007627BD">
        <w:t xml:space="preserve"> </w:t>
      </w:r>
      <w:r w:rsidR="00994E71" w:rsidRPr="007627BD">
        <w:t>Richard White</w:t>
      </w:r>
    </w:p>
    <w:p w:rsidR="0008651E" w:rsidRPr="007627BD" w:rsidRDefault="0008651E" w:rsidP="00AC0DDD"/>
    <w:p w:rsidR="002B43C7" w:rsidRPr="00827590" w:rsidRDefault="00C342F6" w:rsidP="002B43C7">
      <w:r w:rsidRPr="007627BD">
        <w:t>Administration:</w:t>
      </w:r>
      <w:r w:rsidRPr="007627BD">
        <w:tab/>
      </w:r>
      <w:r w:rsidR="002B43C7" w:rsidRPr="00827590">
        <w:t>John Bollard, ASHE Student Health Center</w:t>
      </w:r>
    </w:p>
    <w:p w:rsidR="00E72450" w:rsidRPr="007627BD" w:rsidRDefault="00E72450" w:rsidP="002B43C7">
      <w:pPr>
        <w:ind w:left="1440" w:firstLine="720"/>
      </w:pPr>
      <w:r w:rsidRPr="007627BD">
        <w:t xml:space="preserve">Nancy Greenstein, Director of Police Community Services </w:t>
      </w:r>
    </w:p>
    <w:p w:rsidR="00C342F6" w:rsidRPr="007627BD" w:rsidRDefault="00994E71" w:rsidP="00E72450">
      <w:pPr>
        <w:ind w:left="1440" w:firstLine="720"/>
      </w:pPr>
      <w:r w:rsidRPr="007627BD">
        <w:t>Paolo Velasco</w:t>
      </w:r>
      <w:r w:rsidR="005D1360" w:rsidRPr="007627BD">
        <w:t xml:space="preserve">, </w:t>
      </w:r>
      <w:r w:rsidRPr="007627BD">
        <w:t>Director of Bruin Resource Center</w:t>
      </w:r>
    </w:p>
    <w:p w:rsidR="00CB7285" w:rsidRPr="007627BD" w:rsidRDefault="00CB7285" w:rsidP="00CB7285"/>
    <w:p w:rsidR="009A2884" w:rsidRDefault="009A2884" w:rsidP="009A2884">
      <w:r w:rsidRPr="007627BD">
        <w:t xml:space="preserve">Faculty: </w:t>
      </w:r>
      <w:r w:rsidRPr="007627BD">
        <w:tab/>
      </w:r>
      <w:r w:rsidRPr="007627BD">
        <w:tab/>
      </w:r>
      <w:r w:rsidR="004137C1" w:rsidRPr="007627BD">
        <w:t>Karen Rowe, Professor</w:t>
      </w:r>
    </w:p>
    <w:p w:rsidR="009A2884" w:rsidRDefault="009A2884" w:rsidP="007B77EA"/>
    <w:p w:rsidR="00190364" w:rsidRPr="00827590" w:rsidRDefault="007B77EA" w:rsidP="007B77EA">
      <w:r w:rsidRPr="00827590">
        <w:t xml:space="preserve">Advisor: </w:t>
      </w:r>
      <w:r w:rsidRPr="00827590">
        <w:tab/>
      </w:r>
      <w:r w:rsidRPr="00827590">
        <w:tab/>
        <w:t>Marilyn Alkin</w:t>
      </w:r>
    </w:p>
    <w:p w:rsidR="00576A18" w:rsidRPr="00827590" w:rsidRDefault="00994E71" w:rsidP="00576A18">
      <w:pPr>
        <w:ind w:left="1440" w:firstLine="720"/>
      </w:pPr>
      <w:r w:rsidRPr="00827590">
        <w:t>Mark Ramseyer</w:t>
      </w:r>
      <w:r w:rsidR="00576A18" w:rsidRPr="00827590">
        <w:t>, Academic Planning and Budget (Ex-Officio)</w:t>
      </w:r>
    </w:p>
    <w:p w:rsidR="00AB2072" w:rsidRDefault="00AB2072" w:rsidP="007B77EA"/>
    <w:p w:rsidR="00DF1550" w:rsidRPr="00827590" w:rsidRDefault="00DF1550" w:rsidP="00DF1550">
      <w:r w:rsidRPr="000448DC">
        <w:rPr>
          <w:b/>
        </w:rPr>
        <w:t>Absent</w:t>
      </w:r>
      <w:r>
        <w:t>:</w:t>
      </w:r>
      <w:r>
        <w:tab/>
      </w:r>
      <w:r>
        <w:tab/>
      </w:r>
      <w:r w:rsidR="00832D67" w:rsidRPr="00827590">
        <w:t>Theresa Ambo</w:t>
      </w:r>
      <w:r w:rsidR="00832D67">
        <w:t xml:space="preserve"> (Grad Rep)</w:t>
      </w:r>
    </w:p>
    <w:p w:rsidR="00DF1550" w:rsidRPr="00827590" w:rsidRDefault="00C14AE3" w:rsidP="007B77EA">
      <w:r>
        <w:tab/>
      </w:r>
      <w:r>
        <w:tab/>
      </w:r>
      <w:r>
        <w:tab/>
      </w:r>
    </w:p>
    <w:p w:rsidR="004E0DED" w:rsidRDefault="004E0DED" w:rsidP="00AC0DDD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DF1550">
        <w:t>4:</w:t>
      </w:r>
      <w:r w:rsidR="002B43C7">
        <w:t>09</w:t>
      </w:r>
      <w:r w:rsidR="008329A3">
        <w:t xml:space="preserve"> </w:t>
      </w:r>
      <w:r w:rsidR="00994E71">
        <w:t>p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2B43C7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by </w:t>
      </w:r>
      <w:r w:rsidRPr="006C5783">
        <w:rPr>
          <w:b/>
          <w:i/>
        </w:rPr>
        <w:t>John Bollard</w:t>
      </w:r>
      <w:r>
        <w:t xml:space="preserve"> </w:t>
      </w:r>
      <w:r w:rsidR="00B9707B">
        <w:t xml:space="preserve">and seconded by </w:t>
      </w:r>
      <w:r w:rsidRPr="006C5783">
        <w:rPr>
          <w:b/>
          <w:i/>
        </w:rPr>
        <w:t>&amp; Richard White</w:t>
      </w:r>
      <w:r>
        <w:t xml:space="preserve"> </w:t>
      </w:r>
      <w:r w:rsidR="00AB2072">
        <w:t>to approve the agenda</w:t>
      </w:r>
      <w:r w:rsidR="00B9707B">
        <w:t>. The vote passes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081695" w:rsidRPr="00081695" w:rsidRDefault="00081695" w:rsidP="00081695">
      <w:pPr>
        <w:pStyle w:val="ListParagraph"/>
        <w:rPr>
          <w:b/>
        </w:rPr>
      </w:pPr>
    </w:p>
    <w:p w:rsidR="00DF1550" w:rsidRDefault="00AF73DC" w:rsidP="00576A18">
      <w:pPr>
        <w:pStyle w:val="ListParagraph"/>
        <w:numPr>
          <w:ilvl w:val="2"/>
          <w:numId w:val="13"/>
        </w:numPr>
      </w:pPr>
      <w:r>
        <w:t>Unit Review document</w:t>
      </w:r>
    </w:p>
    <w:p w:rsidR="00AF73DC" w:rsidRDefault="00AF73DC" w:rsidP="00576A18">
      <w:pPr>
        <w:pStyle w:val="ListParagraph"/>
        <w:numPr>
          <w:ilvl w:val="2"/>
          <w:numId w:val="13"/>
        </w:numPr>
      </w:pPr>
      <w:r>
        <w:t>User Fee Request</w:t>
      </w:r>
    </w:p>
    <w:p w:rsidR="002B43C7" w:rsidRDefault="002B43C7" w:rsidP="00576A18">
      <w:pPr>
        <w:pStyle w:val="ListParagraph"/>
        <w:numPr>
          <w:ilvl w:val="2"/>
          <w:numId w:val="13"/>
        </w:numPr>
      </w:pPr>
      <w:r>
        <w:t>Unit Site Visit Assignment</w:t>
      </w:r>
    </w:p>
    <w:p w:rsidR="00994E71" w:rsidRDefault="00994E71" w:rsidP="00994E71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717CBB">
        <w:rPr>
          <w:b/>
        </w:rPr>
        <w:t xml:space="preserve"> 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E72450" w:rsidRPr="00E72450" w:rsidRDefault="00E72450" w:rsidP="00E72450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2B43C7" w:rsidRPr="006C5783">
        <w:rPr>
          <w:b/>
          <w:i/>
        </w:rPr>
        <w:t>Katie Kim</w:t>
      </w:r>
      <w:r w:rsidR="002B43C7">
        <w:t xml:space="preserve"> </w:t>
      </w:r>
      <w:r>
        <w:t xml:space="preserve">and seconded by </w:t>
      </w:r>
      <w:r w:rsidR="002B43C7" w:rsidRPr="006C5783">
        <w:rPr>
          <w:b/>
          <w:i/>
        </w:rPr>
        <w:t>Nancy Greenstein</w:t>
      </w:r>
      <w:r w:rsidR="002B43C7">
        <w:t xml:space="preserve"> </w:t>
      </w:r>
      <w:r w:rsidR="008033E7">
        <w:t>to approve the 11/08</w:t>
      </w:r>
      <w:r>
        <w:t xml:space="preserve">/16 minutes. The vote passes unanimously. </w:t>
      </w:r>
    </w:p>
    <w:p w:rsidR="00BF4F94" w:rsidRPr="00BF4F94" w:rsidRDefault="00BF4F94" w:rsidP="00BF4F94">
      <w:pPr>
        <w:rPr>
          <w:b/>
        </w:rPr>
      </w:pPr>
    </w:p>
    <w:p w:rsidR="002D47FB" w:rsidRDefault="008329A3" w:rsidP="002D47F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Unit Review Discussion</w:t>
      </w:r>
      <w:r w:rsidR="008033E7">
        <w:rPr>
          <w:b/>
        </w:rPr>
        <w:t xml:space="preserve"> and Finalize</w:t>
      </w:r>
    </w:p>
    <w:p w:rsidR="002D47FB" w:rsidRDefault="002D47FB" w:rsidP="002D47FB">
      <w:pPr>
        <w:pStyle w:val="ListParagraph"/>
        <w:ind w:left="1080"/>
        <w:rPr>
          <w:b/>
        </w:rPr>
      </w:pPr>
    </w:p>
    <w:p w:rsidR="00C14AE3" w:rsidRPr="002B43C7" w:rsidRDefault="002B43C7" w:rsidP="00E72450">
      <w:pPr>
        <w:pStyle w:val="ListParagraph"/>
        <w:numPr>
          <w:ilvl w:val="2"/>
          <w:numId w:val="13"/>
        </w:numPr>
        <w:rPr>
          <w:b/>
        </w:rPr>
      </w:pPr>
      <w:r w:rsidRPr="006C5783">
        <w:rPr>
          <w:b/>
          <w:i/>
        </w:rPr>
        <w:t>Ashraf Beshay</w:t>
      </w:r>
      <w:r>
        <w:t xml:space="preserve"> made a few edits to the document over the past week</w:t>
      </w:r>
      <w:r w:rsidR="00C14AE3">
        <w:t>.</w:t>
      </w:r>
    </w:p>
    <w:p w:rsidR="002B43C7" w:rsidRPr="002B43C7" w:rsidRDefault="002B43C7" w:rsidP="00FF013F">
      <w:pPr>
        <w:pStyle w:val="ListParagraph"/>
        <w:numPr>
          <w:ilvl w:val="2"/>
          <w:numId w:val="13"/>
        </w:numPr>
        <w:rPr>
          <w:b/>
        </w:rPr>
      </w:pPr>
      <w:r w:rsidRPr="006C5783">
        <w:rPr>
          <w:b/>
          <w:i/>
        </w:rPr>
        <w:t>May Bhetraratana</w:t>
      </w:r>
      <w:r w:rsidR="00955270">
        <w:t xml:space="preserve"> requested SFAC to </w:t>
      </w:r>
      <w:r>
        <w:t>review and confirm changes made in the Unit Review document.</w:t>
      </w:r>
    </w:p>
    <w:p w:rsidR="00FF013F" w:rsidRPr="002B43C7" w:rsidRDefault="002B43C7" w:rsidP="00FF013F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Pr="006C5783">
        <w:rPr>
          <w:b/>
          <w:i/>
        </w:rPr>
        <w:t>May Bhetraratana</w:t>
      </w:r>
      <w:r>
        <w:t xml:space="preserve"> and seconded by </w:t>
      </w:r>
      <w:r w:rsidRPr="006C5783">
        <w:rPr>
          <w:b/>
          <w:i/>
        </w:rPr>
        <w:t>Nancy Greenstein</w:t>
      </w:r>
      <w:r w:rsidR="00955270">
        <w:t xml:space="preserve"> to approve the unit r</w:t>
      </w:r>
      <w:r>
        <w:t>eview summary request with potential edits at the discretion of the chair. The vote passes unanimously.</w:t>
      </w:r>
    </w:p>
    <w:p w:rsidR="0021224F" w:rsidRDefault="0021224F" w:rsidP="0021224F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Unit Site Visit Groups/Chairs selection</w:t>
      </w:r>
    </w:p>
    <w:p w:rsidR="00955270" w:rsidRPr="00955270" w:rsidRDefault="0021224F" w:rsidP="0021224F">
      <w:pPr>
        <w:pStyle w:val="ListParagraph"/>
        <w:numPr>
          <w:ilvl w:val="2"/>
          <w:numId w:val="13"/>
        </w:numPr>
        <w:rPr>
          <w:b/>
        </w:rPr>
      </w:pPr>
      <w:r w:rsidRPr="006C5783">
        <w:rPr>
          <w:b/>
          <w:i/>
        </w:rPr>
        <w:t>Ashraf Beshay</w:t>
      </w:r>
      <w:r>
        <w:t xml:space="preserve"> </w:t>
      </w:r>
      <w:r w:rsidR="00955270">
        <w:t>requested that SFAC review the unit site v</w:t>
      </w:r>
      <w:r>
        <w:t xml:space="preserve">isits document. </w:t>
      </w:r>
      <w:r w:rsidRPr="006C5783">
        <w:rPr>
          <w:b/>
          <w:i/>
        </w:rPr>
        <w:t>May Bhetraratana</w:t>
      </w:r>
      <w:r>
        <w:t xml:space="preserve"> made a few changes including the role of the subcommittee are responsible for.</w:t>
      </w:r>
      <w:r w:rsidR="00955270">
        <w:t xml:space="preserve"> </w:t>
      </w:r>
    </w:p>
    <w:p w:rsidR="0021224F" w:rsidRPr="0021224F" w:rsidRDefault="00955270" w:rsidP="0021224F">
      <w:pPr>
        <w:pStyle w:val="ListParagraph"/>
        <w:numPr>
          <w:ilvl w:val="2"/>
          <w:numId w:val="13"/>
        </w:numPr>
        <w:rPr>
          <w:b/>
        </w:rPr>
      </w:pPr>
      <w:r>
        <w:t>Groups assigned the following members as the role of chairs.</w:t>
      </w:r>
    </w:p>
    <w:p w:rsidR="0021224F" w:rsidRPr="00832D67" w:rsidRDefault="00BD0DD4" w:rsidP="00BD0DD4">
      <w:pPr>
        <w:pStyle w:val="ListParagraph"/>
        <w:numPr>
          <w:ilvl w:val="3"/>
          <w:numId w:val="13"/>
        </w:numPr>
      </w:pPr>
      <w:r w:rsidRPr="00832D67">
        <w:t xml:space="preserve">Group 1 Chair </w:t>
      </w:r>
      <w:r w:rsidR="00832D67" w:rsidRPr="006C5783">
        <w:rPr>
          <w:b/>
          <w:i/>
        </w:rPr>
        <w:t>Neemat Abdusemed</w:t>
      </w:r>
    </w:p>
    <w:p w:rsidR="00BD0DD4" w:rsidRPr="00832D67" w:rsidRDefault="00BD0DD4" w:rsidP="00BD0DD4">
      <w:pPr>
        <w:pStyle w:val="ListParagraph"/>
        <w:numPr>
          <w:ilvl w:val="3"/>
          <w:numId w:val="13"/>
        </w:numPr>
      </w:pPr>
      <w:r w:rsidRPr="00832D67">
        <w:t xml:space="preserve">Group 2 Chair </w:t>
      </w:r>
      <w:r w:rsidR="00832D67" w:rsidRPr="006C5783">
        <w:rPr>
          <w:b/>
          <w:i/>
        </w:rPr>
        <w:t>Richard White</w:t>
      </w:r>
    </w:p>
    <w:p w:rsidR="00BD0DD4" w:rsidRPr="00832D67" w:rsidRDefault="00BD0DD4" w:rsidP="00BD0DD4">
      <w:pPr>
        <w:pStyle w:val="ListParagraph"/>
        <w:numPr>
          <w:ilvl w:val="3"/>
          <w:numId w:val="13"/>
        </w:numPr>
      </w:pPr>
      <w:r w:rsidRPr="00832D67">
        <w:t xml:space="preserve">Group 3 Chair </w:t>
      </w:r>
      <w:r w:rsidR="00832D67" w:rsidRPr="006C5783">
        <w:rPr>
          <w:b/>
          <w:i/>
        </w:rPr>
        <w:t>Katie Kim</w:t>
      </w:r>
    </w:p>
    <w:p w:rsidR="00BD0DD4" w:rsidRPr="00832D67" w:rsidRDefault="00BD0DD4" w:rsidP="00BD0DD4">
      <w:pPr>
        <w:pStyle w:val="ListParagraph"/>
        <w:numPr>
          <w:ilvl w:val="3"/>
          <w:numId w:val="13"/>
        </w:numPr>
      </w:pPr>
      <w:r w:rsidRPr="00832D67">
        <w:t xml:space="preserve">Group 4 Chair </w:t>
      </w:r>
      <w:r w:rsidR="00832D67" w:rsidRPr="006C5783">
        <w:rPr>
          <w:b/>
          <w:i/>
        </w:rPr>
        <w:t>May Bhetraratana</w:t>
      </w:r>
    </w:p>
    <w:p w:rsidR="008329A3" w:rsidRDefault="00AF73DC" w:rsidP="0008169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User Fee Request discussion</w:t>
      </w:r>
    </w:p>
    <w:p w:rsidR="008329A3" w:rsidRPr="006E2C80" w:rsidRDefault="00FF013F" w:rsidP="00E72450">
      <w:pPr>
        <w:pStyle w:val="ListParagraph"/>
        <w:numPr>
          <w:ilvl w:val="2"/>
          <w:numId w:val="13"/>
        </w:numPr>
        <w:rPr>
          <w:b/>
        </w:rPr>
      </w:pPr>
      <w:r w:rsidRPr="00670A89">
        <w:rPr>
          <w:b/>
          <w:i/>
        </w:rPr>
        <w:t>Mark Ramseyer</w:t>
      </w:r>
      <w:r>
        <w:t xml:space="preserve"> </w:t>
      </w:r>
      <w:r w:rsidR="001E620F">
        <w:t>sent the user fee request via email</w:t>
      </w:r>
      <w:r w:rsidR="00955270">
        <w:t xml:space="preserve"> for</w:t>
      </w:r>
      <w:r w:rsidR="00ED4053">
        <w:t xml:space="preserve"> BruinC</w:t>
      </w:r>
      <w:r w:rsidR="00955270">
        <w:t xml:space="preserve">are, </w:t>
      </w:r>
      <w:r w:rsidR="001E620F">
        <w:t>a</w:t>
      </w:r>
      <w:r w:rsidR="006E2C80">
        <w:t>n optional</w:t>
      </w:r>
      <w:r w:rsidR="001E620F">
        <w:t xml:space="preserve"> 3-year user fee </w:t>
      </w:r>
      <w:r w:rsidR="006E2C80">
        <w:t>for</w:t>
      </w:r>
      <w:r w:rsidR="001E620F">
        <w:t xml:space="preserve"> students opting out of </w:t>
      </w:r>
      <w:r w:rsidR="00ED4053">
        <w:t xml:space="preserve">UC </w:t>
      </w:r>
      <w:r w:rsidR="00955270">
        <w:t>SHIP</w:t>
      </w:r>
      <w:r w:rsidR="001E620F">
        <w:t xml:space="preserve"> </w:t>
      </w:r>
      <w:r w:rsidR="00955270">
        <w:t xml:space="preserve">who </w:t>
      </w:r>
      <w:r w:rsidR="001E620F">
        <w:t>could</w:t>
      </w:r>
      <w:r w:rsidR="00955270">
        <w:t xml:space="preserve"> alternatively</w:t>
      </w:r>
      <w:r w:rsidR="001E620F">
        <w:t xml:space="preserve"> prepay the cost of using the </w:t>
      </w:r>
      <w:r w:rsidR="00955270">
        <w:t>Ashe center</w:t>
      </w:r>
      <w:r w:rsidR="001E620F">
        <w:t xml:space="preserve"> if they </w:t>
      </w:r>
      <w:r w:rsidR="00955270">
        <w:t xml:space="preserve">should needed health concerns addressed </w:t>
      </w:r>
      <w:r w:rsidR="001E620F">
        <w:t xml:space="preserve">on campus. It helps to keep the cost down which would be $60 per quarter. </w:t>
      </w:r>
      <w:r w:rsidR="006E2C80">
        <w:t>In comparison</w:t>
      </w:r>
      <w:r w:rsidR="001E620F">
        <w:t xml:space="preserve"> to UCSC and UCSB</w:t>
      </w:r>
      <w:r w:rsidR="006E2C80">
        <w:t>, this cost</w:t>
      </w:r>
      <w:r w:rsidR="001E620F">
        <w:t xml:space="preserve"> is well below these schools.</w:t>
      </w:r>
    </w:p>
    <w:p w:rsidR="00832D67" w:rsidRPr="00832D67" w:rsidRDefault="006E2C80" w:rsidP="00E72450">
      <w:pPr>
        <w:pStyle w:val="ListParagraph"/>
        <w:numPr>
          <w:ilvl w:val="2"/>
          <w:numId w:val="13"/>
        </w:numPr>
        <w:rPr>
          <w:b/>
        </w:rPr>
      </w:pPr>
      <w:r w:rsidRPr="006C5783">
        <w:rPr>
          <w:b/>
          <w:i/>
        </w:rPr>
        <w:t>Ashraf Beshay</w:t>
      </w:r>
      <w:r>
        <w:t xml:space="preserve"> asked if there was a deadline to opt into this service. </w:t>
      </w:r>
      <w:r w:rsidRPr="006C5783">
        <w:rPr>
          <w:b/>
          <w:i/>
        </w:rPr>
        <w:t>John Bollard</w:t>
      </w:r>
      <w:r>
        <w:t xml:space="preserve"> shared that there is a deadline but </w:t>
      </w:r>
      <w:r w:rsidR="00955270">
        <w:t>students will be given flexibility to opt in</w:t>
      </w:r>
      <w:r w:rsidR="00832D67">
        <w:t>.</w:t>
      </w:r>
    </w:p>
    <w:p w:rsidR="006E2C80" w:rsidRPr="006E2C80" w:rsidRDefault="006E2C80" w:rsidP="00E72450">
      <w:pPr>
        <w:pStyle w:val="ListParagraph"/>
        <w:numPr>
          <w:ilvl w:val="2"/>
          <w:numId w:val="13"/>
        </w:numPr>
        <w:rPr>
          <w:b/>
        </w:rPr>
      </w:pPr>
      <w:r w:rsidRPr="006C5783">
        <w:rPr>
          <w:b/>
          <w:i/>
        </w:rPr>
        <w:t>Manpreet Dhillon Brar</w:t>
      </w:r>
      <w:r>
        <w:t xml:space="preserve"> asked if there would be an increase in </w:t>
      </w:r>
      <w:r w:rsidR="00832D67">
        <w:t>utilization</w:t>
      </w:r>
      <w:r>
        <w:t xml:space="preserve">. </w:t>
      </w:r>
      <w:r w:rsidRPr="006C5783">
        <w:rPr>
          <w:b/>
          <w:i/>
        </w:rPr>
        <w:t>John Bollard</w:t>
      </w:r>
      <w:r>
        <w:t xml:space="preserve"> replied </w:t>
      </w:r>
      <w:r w:rsidR="00955270">
        <w:t>that compared to the other sister campuses there will be</w:t>
      </w:r>
      <w:r>
        <w:t xml:space="preserve"> no</w:t>
      </w:r>
      <w:r w:rsidR="00955270">
        <w:t xml:space="preserve"> anticipated</w:t>
      </w:r>
      <w:r>
        <w:t xml:space="preserve"> increase in utilization. </w:t>
      </w:r>
      <w:r w:rsidRPr="006C5783">
        <w:rPr>
          <w:b/>
          <w:i/>
        </w:rPr>
        <w:t>Manpreet Dhillon Brar</w:t>
      </w:r>
      <w:r>
        <w:t xml:space="preserve"> asked if they opt out of SHIP if they would be charged to their other insurance. </w:t>
      </w:r>
      <w:r w:rsidR="00955270" w:rsidRPr="006C5783">
        <w:rPr>
          <w:b/>
          <w:i/>
        </w:rPr>
        <w:t>John Bollard</w:t>
      </w:r>
      <w:r w:rsidR="00955270">
        <w:t xml:space="preserve"> replied that</w:t>
      </w:r>
      <w:r w:rsidR="00ED4053">
        <w:t xml:space="preserve"> without BruinCare, students would pay out of pocket and be reimbursed by their insurance.</w:t>
      </w:r>
      <w:r w:rsidR="00955270">
        <w:t xml:space="preserve"> </w:t>
      </w:r>
      <w:r w:rsidRPr="006C5783">
        <w:rPr>
          <w:b/>
          <w:i/>
        </w:rPr>
        <w:t>Manpreet Dhillon Brar</w:t>
      </w:r>
      <w:r>
        <w:t xml:space="preserve"> asked if there were limitations to specialists and referrals to outside. </w:t>
      </w:r>
      <w:r w:rsidR="00ED4053" w:rsidRPr="006C5783">
        <w:rPr>
          <w:b/>
          <w:i/>
        </w:rPr>
        <w:t>John Bollard</w:t>
      </w:r>
      <w:r w:rsidR="00ED4053">
        <w:t xml:space="preserve"> replied that there were no limitations for students to access specialists.</w:t>
      </w:r>
    </w:p>
    <w:p w:rsidR="006E2C80" w:rsidRPr="006E2C80" w:rsidRDefault="006E2C80" w:rsidP="00E72450">
      <w:pPr>
        <w:pStyle w:val="ListParagraph"/>
        <w:numPr>
          <w:ilvl w:val="2"/>
          <w:numId w:val="13"/>
        </w:numPr>
        <w:rPr>
          <w:b/>
        </w:rPr>
      </w:pPr>
      <w:r w:rsidRPr="006C5783">
        <w:rPr>
          <w:b/>
          <w:i/>
        </w:rPr>
        <w:t>Karen Rowe</w:t>
      </w:r>
      <w:r>
        <w:t xml:space="preserve"> asked what happens if they need to be hospitalized. </w:t>
      </w:r>
      <w:r w:rsidR="00ED4053" w:rsidRPr="006C5783">
        <w:rPr>
          <w:b/>
          <w:i/>
        </w:rPr>
        <w:t>John Bollard</w:t>
      </w:r>
      <w:r w:rsidR="00ED4053">
        <w:t xml:space="preserve"> replied that t</w:t>
      </w:r>
      <w:r>
        <w:t xml:space="preserve">heir insurance would kick in once they move. She asked how many people would take advantage of this service. </w:t>
      </w:r>
      <w:r w:rsidRPr="006C5783">
        <w:rPr>
          <w:b/>
          <w:i/>
        </w:rPr>
        <w:t>John Bollard</w:t>
      </w:r>
      <w:r>
        <w:t xml:space="preserve"> estimated about 2000 but </w:t>
      </w:r>
      <w:r w:rsidR="00ED4053">
        <w:t>there</w:t>
      </w:r>
      <w:r>
        <w:t xml:space="preserve"> would be </w:t>
      </w:r>
      <w:r w:rsidR="00ED4053">
        <w:t>a</w:t>
      </w:r>
      <w:r>
        <w:t xml:space="preserve"> need to increase awareness</w:t>
      </w:r>
      <w:r w:rsidR="00ED4053">
        <w:t xml:space="preserve"> of this program</w:t>
      </w:r>
      <w:r>
        <w:t xml:space="preserve">. Many </w:t>
      </w:r>
      <w:r w:rsidR="00ED4053">
        <w:t>students</w:t>
      </w:r>
      <w:r>
        <w:t xml:space="preserve"> use Ashe even though they pay out of pocket.</w:t>
      </w:r>
    </w:p>
    <w:p w:rsidR="00ED4053" w:rsidRDefault="006E2C80" w:rsidP="008D1F69">
      <w:pPr>
        <w:pStyle w:val="ListParagraph"/>
        <w:numPr>
          <w:ilvl w:val="2"/>
          <w:numId w:val="13"/>
        </w:numPr>
      </w:pPr>
      <w:r w:rsidRPr="00ED4053">
        <w:rPr>
          <w:b/>
          <w:i/>
        </w:rPr>
        <w:t xml:space="preserve">Nicole Ngaosi </w:t>
      </w:r>
      <w:r>
        <w:t xml:space="preserve">asked why dependents are not covered. </w:t>
      </w:r>
      <w:r w:rsidRPr="00ED4053">
        <w:rPr>
          <w:b/>
          <w:i/>
        </w:rPr>
        <w:t>John Bollard</w:t>
      </w:r>
      <w:r>
        <w:t xml:space="preserve"> replied that Ashe can only see students because they are paid through student fees. </w:t>
      </w:r>
    </w:p>
    <w:p w:rsidR="006E2C80" w:rsidRPr="006E2C80" w:rsidRDefault="00832D67" w:rsidP="008D1F69">
      <w:pPr>
        <w:pStyle w:val="ListParagraph"/>
        <w:numPr>
          <w:ilvl w:val="2"/>
          <w:numId w:val="13"/>
        </w:numPr>
      </w:pPr>
      <w:r w:rsidRPr="00ED4053">
        <w:rPr>
          <w:b/>
          <w:i/>
        </w:rPr>
        <w:t>Nancy Greenstein</w:t>
      </w:r>
      <w:r>
        <w:t xml:space="preserve"> moved and seconded by </w:t>
      </w:r>
      <w:r w:rsidRPr="00ED4053">
        <w:rPr>
          <w:b/>
          <w:i/>
        </w:rPr>
        <w:t>Karen Rowe</w:t>
      </w:r>
      <w:r>
        <w:t xml:space="preserve"> to approve the student user fee for Bruincare</w:t>
      </w:r>
      <w:r w:rsidR="00ED4053">
        <w:t>.</w:t>
      </w:r>
    </w:p>
    <w:p w:rsidR="00AF73DC" w:rsidRDefault="00AF73DC" w:rsidP="00AF73DC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SFAC Permanent/Contract Funding</w:t>
      </w:r>
    </w:p>
    <w:p w:rsidR="00AF73DC" w:rsidRPr="00832D67" w:rsidRDefault="00832D67" w:rsidP="00AF73DC">
      <w:pPr>
        <w:pStyle w:val="ListParagraph"/>
        <w:numPr>
          <w:ilvl w:val="2"/>
          <w:numId w:val="13"/>
        </w:numPr>
        <w:rPr>
          <w:b/>
        </w:rPr>
      </w:pPr>
      <w:r w:rsidRPr="006C5783">
        <w:rPr>
          <w:b/>
          <w:i/>
        </w:rPr>
        <w:t>Ashraf Beshay</w:t>
      </w:r>
      <w:r>
        <w:t xml:space="preserve"> received a question from Interim VC Gorden about submitting </w:t>
      </w:r>
      <w:r w:rsidR="00ED4053">
        <w:t xml:space="preserve">permanent </w:t>
      </w:r>
      <w:r>
        <w:t xml:space="preserve">funding requests separately from the call letter or in conjunction to the call letter. </w:t>
      </w:r>
      <w:r w:rsidR="00F547FF" w:rsidRPr="006C5783">
        <w:rPr>
          <w:b/>
          <w:i/>
        </w:rPr>
        <w:t>Ashraf Beshay</w:t>
      </w:r>
      <w:r w:rsidR="00F547FF">
        <w:t xml:space="preserve"> </w:t>
      </w:r>
      <w:r>
        <w:t xml:space="preserve">felt </w:t>
      </w:r>
      <w:r w:rsidR="00F547FF">
        <w:t>this request</w:t>
      </w:r>
      <w:r>
        <w:t xml:space="preserve"> should be</w:t>
      </w:r>
      <w:r w:rsidR="00F547FF">
        <w:t xml:space="preserve"> submitted</w:t>
      </w:r>
      <w:r>
        <w:t xml:space="preserve"> separately and </w:t>
      </w:r>
      <w:r w:rsidR="005B6276">
        <w:t>will</w:t>
      </w:r>
      <w:r>
        <w:t xml:space="preserve"> also reach out to other units that </w:t>
      </w:r>
      <w:r w:rsidR="005B6276">
        <w:t>may request</w:t>
      </w:r>
      <w:r>
        <w:t xml:space="preserve"> permanent funding.</w:t>
      </w:r>
    </w:p>
    <w:p w:rsidR="00832D67" w:rsidRDefault="00F547FF" w:rsidP="005B6276">
      <w:pPr>
        <w:pStyle w:val="ListParagraph"/>
        <w:numPr>
          <w:ilvl w:val="2"/>
          <w:numId w:val="13"/>
        </w:numPr>
      </w:pPr>
      <w:r w:rsidRPr="00F547FF">
        <w:rPr>
          <w:b/>
          <w:i/>
        </w:rPr>
        <w:t>Nicole Ngaosi</w:t>
      </w:r>
      <w:r>
        <w:rPr>
          <w:b/>
          <w:i/>
        </w:rPr>
        <w:t xml:space="preserve"> </w:t>
      </w:r>
      <w:r w:rsidR="005B6276">
        <w:t>recalled</w:t>
      </w:r>
      <w:r w:rsidR="00832D67" w:rsidRPr="00832D67">
        <w:t xml:space="preserve"> a discussion about conserving the permanent funding.  She </w:t>
      </w:r>
      <w:r w:rsidR="005B6276">
        <w:t>reiterated</w:t>
      </w:r>
      <w:r w:rsidR="00832D67" w:rsidRPr="00832D67">
        <w:t xml:space="preserve"> that </w:t>
      </w:r>
      <w:r w:rsidR="005B6276">
        <w:t>requests</w:t>
      </w:r>
      <w:r w:rsidR="00832D67" w:rsidRPr="00832D67">
        <w:t xml:space="preserve"> for permanent funding would be </w:t>
      </w:r>
      <w:r w:rsidR="005B6276">
        <w:t xml:space="preserve">considered </w:t>
      </w:r>
      <w:r w:rsidR="00832D67" w:rsidRPr="00832D67">
        <w:t>on a case by case basis.</w:t>
      </w:r>
    </w:p>
    <w:p w:rsidR="00F547FF" w:rsidRDefault="00F547FF" w:rsidP="005B6276">
      <w:pPr>
        <w:pStyle w:val="ListParagraph"/>
        <w:numPr>
          <w:ilvl w:val="2"/>
          <w:numId w:val="13"/>
        </w:numPr>
      </w:pPr>
      <w:r w:rsidRPr="006C5783">
        <w:rPr>
          <w:b/>
          <w:i/>
        </w:rPr>
        <w:t>John Bollard</w:t>
      </w:r>
      <w:r>
        <w:t xml:space="preserve"> </w:t>
      </w:r>
      <w:r w:rsidR="005B6276">
        <w:t>raised concern</w:t>
      </w:r>
      <w:r>
        <w:t xml:space="preserve"> that if SFAC </w:t>
      </w:r>
      <w:r w:rsidR="005B6276">
        <w:t>did not</w:t>
      </w:r>
      <w:r>
        <w:t xml:space="preserve"> approve </w:t>
      </w:r>
      <w:r w:rsidR="005B6276">
        <w:t xml:space="preserve">to recommend </w:t>
      </w:r>
      <w:r>
        <w:t>permanent funding, the unit</w:t>
      </w:r>
      <w:r w:rsidR="005B6276">
        <w:t>s</w:t>
      </w:r>
      <w:r>
        <w:t xml:space="preserve"> may miss </w:t>
      </w:r>
      <w:r w:rsidR="005B6276">
        <w:t>the opportunity to receive</w:t>
      </w:r>
      <w:r>
        <w:t xml:space="preserve"> temporary funding if it is not submitted with the call letter.</w:t>
      </w:r>
    </w:p>
    <w:p w:rsidR="00E15787" w:rsidRPr="00E15787" w:rsidRDefault="00E15787" w:rsidP="005B6276">
      <w:pPr>
        <w:pStyle w:val="ListParagraph"/>
        <w:numPr>
          <w:ilvl w:val="2"/>
          <w:numId w:val="13"/>
        </w:numPr>
      </w:pPr>
      <w:r w:rsidRPr="006C5783">
        <w:rPr>
          <w:b/>
          <w:i/>
        </w:rPr>
        <w:t>Ashraf Beshay</w:t>
      </w:r>
      <w:r w:rsidRPr="00E15787">
        <w:t xml:space="preserve"> </w:t>
      </w:r>
      <w:r w:rsidR="005B6276">
        <w:t>and</w:t>
      </w:r>
      <w:r w:rsidRPr="00E15787">
        <w:t xml:space="preserve"> SFAC </w:t>
      </w:r>
      <w:r w:rsidR="005B6276">
        <w:t>agreed that units</w:t>
      </w:r>
      <w:r w:rsidRPr="00E15787">
        <w:t xml:space="preserve"> should submit </w:t>
      </w:r>
      <w:r w:rsidR="005B6276">
        <w:t>permanent funding requests</w:t>
      </w:r>
      <w:r w:rsidRPr="00E15787">
        <w:t xml:space="preserve"> separately by the same date as the </w:t>
      </w:r>
      <w:r w:rsidR="005B6276">
        <w:t>temporary</w:t>
      </w:r>
      <w:r w:rsidRPr="00E15787">
        <w:t xml:space="preserve"> funding requests. </w:t>
      </w:r>
    </w:p>
    <w:p w:rsidR="00081695" w:rsidRDefault="00081695" w:rsidP="00081695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AD1CC5" w:rsidRPr="00E15787" w:rsidRDefault="00AD1CC5" w:rsidP="00E15787">
      <w:pPr>
        <w:rPr>
          <w:b/>
        </w:rPr>
      </w:pPr>
    </w:p>
    <w:p w:rsidR="00A81C3E" w:rsidRPr="00AC1E9C" w:rsidRDefault="00E15787" w:rsidP="008C20DE">
      <w:pPr>
        <w:pStyle w:val="ListParagraph"/>
        <w:numPr>
          <w:ilvl w:val="2"/>
          <w:numId w:val="13"/>
        </w:numPr>
      </w:pPr>
      <w:r w:rsidRPr="006C5783">
        <w:rPr>
          <w:b/>
          <w:i/>
        </w:rPr>
        <w:t>Marilyn Alkin</w:t>
      </w:r>
      <w:r w:rsidR="005B6276">
        <w:t xml:space="preserve"> asked that student members</w:t>
      </w:r>
      <w:r>
        <w:t xml:space="preserve"> bring their class schedule next week</w:t>
      </w:r>
      <w:r w:rsidR="005B116A" w:rsidRPr="00AC1E9C">
        <w:t>.</w:t>
      </w:r>
      <w:r>
        <w:t xml:space="preserve"> </w:t>
      </w:r>
      <w:r w:rsidRPr="006C5783">
        <w:rPr>
          <w:b/>
          <w:i/>
        </w:rPr>
        <w:t>Ashraf Beshay</w:t>
      </w:r>
      <w:r>
        <w:t xml:space="preserve"> will </w:t>
      </w:r>
      <w:r w:rsidR="005B6276">
        <w:t>send</w:t>
      </w:r>
      <w:r>
        <w:t xml:space="preserve"> a doodle to determine </w:t>
      </w:r>
      <w:r w:rsidR="005B6276">
        <w:t>the winter quarter meeting</w:t>
      </w:r>
      <w:r>
        <w:t>.</w:t>
      </w:r>
    </w:p>
    <w:p w:rsidR="00B62D61" w:rsidRPr="00B62D61" w:rsidRDefault="00B62D61" w:rsidP="00B62D61">
      <w:pPr>
        <w:rPr>
          <w:b/>
        </w:rPr>
      </w:pPr>
    </w:p>
    <w:p w:rsidR="00576A18" w:rsidRPr="00576A18" w:rsidRDefault="00576A18" w:rsidP="00576A18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081695" w:rsidRDefault="00D823B3" w:rsidP="00081695">
      <w:pPr>
        <w:pStyle w:val="ListParagraph"/>
        <w:numPr>
          <w:ilvl w:val="2"/>
          <w:numId w:val="13"/>
        </w:numPr>
        <w:rPr>
          <w:b/>
        </w:rPr>
      </w:pPr>
      <w:r>
        <w:t>A m</w:t>
      </w:r>
      <w:r w:rsidR="00081695">
        <w:t xml:space="preserve">otion was made by </w:t>
      </w:r>
      <w:r w:rsidR="00E15787" w:rsidRPr="006C5783">
        <w:rPr>
          <w:b/>
          <w:i/>
        </w:rPr>
        <w:t>May Bhetraratana</w:t>
      </w:r>
      <w:r w:rsidR="00E15787">
        <w:t xml:space="preserve"> </w:t>
      </w:r>
      <w:r w:rsidR="00081695">
        <w:t xml:space="preserve">and seconded by </w:t>
      </w:r>
      <w:r w:rsidR="00E15787" w:rsidRPr="006C5783">
        <w:rPr>
          <w:b/>
          <w:i/>
        </w:rPr>
        <w:t>Karen Rowe</w:t>
      </w:r>
      <w:r w:rsidR="00E15787">
        <w:t xml:space="preserve"> </w:t>
      </w:r>
      <w:r w:rsidR="00FF013F">
        <w:t>to adjourn the meeting. The</w:t>
      </w:r>
      <w:r w:rsidR="00081695">
        <w:t xml:space="preserve"> vote </w:t>
      </w:r>
      <w:r w:rsidR="00FF013F">
        <w:t>passes</w:t>
      </w:r>
      <w:r w:rsidR="00081695">
        <w:t xml:space="preserve"> unanimous</w:t>
      </w:r>
      <w:r w:rsidR="00FF013F">
        <w:t>ly</w:t>
      </w:r>
      <w:r w:rsidR="00081695">
        <w:t>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at </w:t>
      </w:r>
      <w:r w:rsidR="00A24E36">
        <w:t>5:</w:t>
      </w:r>
      <w:r w:rsidR="00E15787">
        <w:t>29pm</w:t>
      </w:r>
      <w:r w:rsidR="00081695">
        <w:t>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CCC" w:rsidRDefault="00AA2CCC" w:rsidP="00AC0DDD">
      <w:r>
        <w:separator/>
      </w:r>
    </w:p>
  </w:endnote>
  <w:endnote w:type="continuationSeparator" w:id="0">
    <w:p w:rsidR="00AA2CCC" w:rsidRDefault="00AA2CCC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B62D61">
      <w:rPr>
        <w:rFonts w:ascii="Cambria" w:hAnsi="Cambria"/>
        <w:lang w:val="en-US"/>
      </w:rPr>
      <w:t>November</w:t>
    </w:r>
    <w:r>
      <w:rPr>
        <w:rFonts w:ascii="Cambria" w:hAnsi="Cambria"/>
      </w:rPr>
      <w:t xml:space="preserve"> </w:t>
    </w:r>
    <w:r w:rsidR="008033E7">
      <w:rPr>
        <w:rFonts w:ascii="Cambria" w:hAnsi="Cambria"/>
        <w:lang w:val="en-US"/>
      </w:rPr>
      <w:t>15</w:t>
    </w:r>
    <w:r>
      <w:rPr>
        <w:rFonts w:ascii="Cambria" w:hAnsi="Cambria"/>
      </w:rPr>
      <w:t>, 201</w:t>
    </w:r>
    <w:r w:rsidR="00320E37">
      <w:rPr>
        <w:rFonts w:ascii="Cambria" w:hAnsi="Cambria"/>
        <w:lang w:val="en-US"/>
      </w:rPr>
      <w:t>6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F34D72" w:rsidRPr="00F34D72">
      <w:rPr>
        <w:rFonts w:ascii="Cambria" w:hAnsi="Cambria"/>
        <w:noProof/>
      </w:rPr>
      <w:t>2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CCC" w:rsidRDefault="00AA2CCC" w:rsidP="00AC0DDD">
      <w:r>
        <w:separator/>
      </w:r>
    </w:p>
  </w:footnote>
  <w:footnote w:type="continuationSeparator" w:id="0">
    <w:p w:rsidR="00AA2CCC" w:rsidRDefault="00AA2CCC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1C6EE4"/>
    <w:multiLevelType w:val="hybridMultilevel"/>
    <w:tmpl w:val="C0B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F59CE"/>
    <w:multiLevelType w:val="hybridMultilevel"/>
    <w:tmpl w:val="DE08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A0ACD"/>
    <w:multiLevelType w:val="hybridMultilevel"/>
    <w:tmpl w:val="BA82AF90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4"/>
  </w:num>
  <w:num w:numId="5">
    <w:abstractNumId w:val="9"/>
  </w:num>
  <w:num w:numId="6">
    <w:abstractNumId w:val="2"/>
  </w:num>
  <w:num w:numId="7">
    <w:abstractNumId w:val="1"/>
  </w:num>
  <w:num w:numId="8">
    <w:abstractNumId w:val="13"/>
  </w:num>
  <w:num w:numId="9">
    <w:abstractNumId w:val="4"/>
  </w:num>
  <w:num w:numId="10">
    <w:abstractNumId w:val="0"/>
  </w:num>
  <w:num w:numId="11">
    <w:abstractNumId w:val="12"/>
  </w:num>
  <w:num w:numId="12">
    <w:abstractNumId w:val="6"/>
  </w:num>
  <w:num w:numId="13">
    <w:abstractNumId w:val="1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F6"/>
    <w:rsid w:val="00001FC4"/>
    <w:rsid w:val="00007591"/>
    <w:rsid w:val="00014F94"/>
    <w:rsid w:val="000209DB"/>
    <w:rsid w:val="0002674C"/>
    <w:rsid w:val="0004049A"/>
    <w:rsid w:val="00042E7E"/>
    <w:rsid w:val="000448DC"/>
    <w:rsid w:val="00056090"/>
    <w:rsid w:val="00057049"/>
    <w:rsid w:val="000617D9"/>
    <w:rsid w:val="000765B9"/>
    <w:rsid w:val="00081695"/>
    <w:rsid w:val="0008651E"/>
    <w:rsid w:val="000A60C1"/>
    <w:rsid w:val="000C1753"/>
    <w:rsid w:val="000C77C2"/>
    <w:rsid w:val="000D063E"/>
    <w:rsid w:val="000F552E"/>
    <w:rsid w:val="000F6267"/>
    <w:rsid w:val="00103185"/>
    <w:rsid w:val="00104F95"/>
    <w:rsid w:val="0011126D"/>
    <w:rsid w:val="00131743"/>
    <w:rsid w:val="00132AC2"/>
    <w:rsid w:val="00133CEA"/>
    <w:rsid w:val="0014053C"/>
    <w:rsid w:val="00145C8C"/>
    <w:rsid w:val="001479AE"/>
    <w:rsid w:val="00152560"/>
    <w:rsid w:val="001670EC"/>
    <w:rsid w:val="00176AD1"/>
    <w:rsid w:val="00183DC4"/>
    <w:rsid w:val="00190364"/>
    <w:rsid w:val="00192530"/>
    <w:rsid w:val="00192AFC"/>
    <w:rsid w:val="001A5A24"/>
    <w:rsid w:val="001A7EED"/>
    <w:rsid w:val="001B753F"/>
    <w:rsid w:val="001C166B"/>
    <w:rsid w:val="001C6A8B"/>
    <w:rsid w:val="001C7A4D"/>
    <w:rsid w:val="001E10DD"/>
    <w:rsid w:val="001E5EB9"/>
    <w:rsid w:val="001E620F"/>
    <w:rsid w:val="00206EF0"/>
    <w:rsid w:val="0021224F"/>
    <w:rsid w:val="00215887"/>
    <w:rsid w:val="00226096"/>
    <w:rsid w:val="0023776E"/>
    <w:rsid w:val="0025118C"/>
    <w:rsid w:val="0025436C"/>
    <w:rsid w:val="0026291B"/>
    <w:rsid w:val="00265208"/>
    <w:rsid w:val="002672C5"/>
    <w:rsid w:val="00275639"/>
    <w:rsid w:val="002956CE"/>
    <w:rsid w:val="002A6CC8"/>
    <w:rsid w:val="002A7932"/>
    <w:rsid w:val="002B27B1"/>
    <w:rsid w:val="002B43C7"/>
    <w:rsid w:val="002B591A"/>
    <w:rsid w:val="002C7C7E"/>
    <w:rsid w:val="002D47FB"/>
    <w:rsid w:val="002E0DFF"/>
    <w:rsid w:val="002E65C9"/>
    <w:rsid w:val="002F02D2"/>
    <w:rsid w:val="002F5F34"/>
    <w:rsid w:val="00311357"/>
    <w:rsid w:val="00320E37"/>
    <w:rsid w:val="00321589"/>
    <w:rsid w:val="00321E57"/>
    <w:rsid w:val="003263FF"/>
    <w:rsid w:val="00331E68"/>
    <w:rsid w:val="00337A93"/>
    <w:rsid w:val="00351672"/>
    <w:rsid w:val="00357D84"/>
    <w:rsid w:val="00362299"/>
    <w:rsid w:val="00366E50"/>
    <w:rsid w:val="00367D49"/>
    <w:rsid w:val="003A1FBD"/>
    <w:rsid w:val="003B0663"/>
    <w:rsid w:val="003B2D80"/>
    <w:rsid w:val="003C0A22"/>
    <w:rsid w:val="003C4B02"/>
    <w:rsid w:val="003C538B"/>
    <w:rsid w:val="003C550F"/>
    <w:rsid w:val="003D0EF8"/>
    <w:rsid w:val="003E11CA"/>
    <w:rsid w:val="003E1386"/>
    <w:rsid w:val="003E38C4"/>
    <w:rsid w:val="003E4971"/>
    <w:rsid w:val="003F2415"/>
    <w:rsid w:val="003F63AF"/>
    <w:rsid w:val="00401A61"/>
    <w:rsid w:val="00404CC4"/>
    <w:rsid w:val="00405965"/>
    <w:rsid w:val="00410D1D"/>
    <w:rsid w:val="004137C1"/>
    <w:rsid w:val="00423674"/>
    <w:rsid w:val="00424A9A"/>
    <w:rsid w:val="00435A79"/>
    <w:rsid w:val="00441E31"/>
    <w:rsid w:val="0044234D"/>
    <w:rsid w:val="00442F7A"/>
    <w:rsid w:val="00461F34"/>
    <w:rsid w:val="00466400"/>
    <w:rsid w:val="00467079"/>
    <w:rsid w:val="00471488"/>
    <w:rsid w:val="00471A15"/>
    <w:rsid w:val="00480F9F"/>
    <w:rsid w:val="00482DAF"/>
    <w:rsid w:val="004834AD"/>
    <w:rsid w:val="0048470E"/>
    <w:rsid w:val="00496605"/>
    <w:rsid w:val="00496D94"/>
    <w:rsid w:val="004A128D"/>
    <w:rsid w:val="004B4184"/>
    <w:rsid w:val="004B58B3"/>
    <w:rsid w:val="004C6645"/>
    <w:rsid w:val="004D5960"/>
    <w:rsid w:val="004D63BD"/>
    <w:rsid w:val="004E0DED"/>
    <w:rsid w:val="004E7F33"/>
    <w:rsid w:val="004F0674"/>
    <w:rsid w:val="0050479B"/>
    <w:rsid w:val="00505929"/>
    <w:rsid w:val="0050595B"/>
    <w:rsid w:val="00523EDC"/>
    <w:rsid w:val="00531FC2"/>
    <w:rsid w:val="00532000"/>
    <w:rsid w:val="005337B1"/>
    <w:rsid w:val="0053754C"/>
    <w:rsid w:val="00540A41"/>
    <w:rsid w:val="00541F1F"/>
    <w:rsid w:val="00554867"/>
    <w:rsid w:val="0055649C"/>
    <w:rsid w:val="00556E7F"/>
    <w:rsid w:val="00561B27"/>
    <w:rsid w:val="00575A77"/>
    <w:rsid w:val="00576A18"/>
    <w:rsid w:val="0057792A"/>
    <w:rsid w:val="00585144"/>
    <w:rsid w:val="0059693F"/>
    <w:rsid w:val="005A2431"/>
    <w:rsid w:val="005B116A"/>
    <w:rsid w:val="005B6276"/>
    <w:rsid w:val="005C35DE"/>
    <w:rsid w:val="005D1360"/>
    <w:rsid w:val="005D62FE"/>
    <w:rsid w:val="005E4022"/>
    <w:rsid w:val="005E6724"/>
    <w:rsid w:val="005F74C6"/>
    <w:rsid w:val="0060419D"/>
    <w:rsid w:val="0061175A"/>
    <w:rsid w:val="0061200C"/>
    <w:rsid w:val="0061217B"/>
    <w:rsid w:val="0061263B"/>
    <w:rsid w:val="00625285"/>
    <w:rsid w:val="00631802"/>
    <w:rsid w:val="00633208"/>
    <w:rsid w:val="006339E1"/>
    <w:rsid w:val="00642FFD"/>
    <w:rsid w:val="00652DD7"/>
    <w:rsid w:val="00655E82"/>
    <w:rsid w:val="0066184A"/>
    <w:rsid w:val="006634D4"/>
    <w:rsid w:val="00664524"/>
    <w:rsid w:val="00666757"/>
    <w:rsid w:val="0067170D"/>
    <w:rsid w:val="0068351F"/>
    <w:rsid w:val="006A37BE"/>
    <w:rsid w:val="006A3EFF"/>
    <w:rsid w:val="006A7BC7"/>
    <w:rsid w:val="006C3FAD"/>
    <w:rsid w:val="006D3E76"/>
    <w:rsid w:val="006E2C80"/>
    <w:rsid w:val="006F1653"/>
    <w:rsid w:val="00701DA4"/>
    <w:rsid w:val="007075D0"/>
    <w:rsid w:val="007103EB"/>
    <w:rsid w:val="00711B7E"/>
    <w:rsid w:val="00717CBB"/>
    <w:rsid w:val="00717F07"/>
    <w:rsid w:val="00727725"/>
    <w:rsid w:val="00734752"/>
    <w:rsid w:val="0073492E"/>
    <w:rsid w:val="00735BC5"/>
    <w:rsid w:val="00747D8F"/>
    <w:rsid w:val="00750263"/>
    <w:rsid w:val="0075364A"/>
    <w:rsid w:val="00760888"/>
    <w:rsid w:val="007627BD"/>
    <w:rsid w:val="007657DC"/>
    <w:rsid w:val="007667B5"/>
    <w:rsid w:val="00783926"/>
    <w:rsid w:val="00786693"/>
    <w:rsid w:val="0079533F"/>
    <w:rsid w:val="007B217E"/>
    <w:rsid w:val="007B77EA"/>
    <w:rsid w:val="007C1D88"/>
    <w:rsid w:val="007D2E3A"/>
    <w:rsid w:val="007D773E"/>
    <w:rsid w:val="007E45CC"/>
    <w:rsid w:val="007E7118"/>
    <w:rsid w:val="007F506C"/>
    <w:rsid w:val="007F7274"/>
    <w:rsid w:val="007F7744"/>
    <w:rsid w:val="008033E7"/>
    <w:rsid w:val="008041E6"/>
    <w:rsid w:val="008077B3"/>
    <w:rsid w:val="008077D9"/>
    <w:rsid w:val="00812CBC"/>
    <w:rsid w:val="008170D0"/>
    <w:rsid w:val="00817924"/>
    <w:rsid w:val="00827590"/>
    <w:rsid w:val="008329A3"/>
    <w:rsid w:val="00832D67"/>
    <w:rsid w:val="008332CE"/>
    <w:rsid w:val="0084306B"/>
    <w:rsid w:val="008457AB"/>
    <w:rsid w:val="00875BE6"/>
    <w:rsid w:val="00880977"/>
    <w:rsid w:val="00881B22"/>
    <w:rsid w:val="008906BB"/>
    <w:rsid w:val="008A55FD"/>
    <w:rsid w:val="008B3AD3"/>
    <w:rsid w:val="008C06B4"/>
    <w:rsid w:val="008C13D6"/>
    <w:rsid w:val="008D09B6"/>
    <w:rsid w:val="008D2ADC"/>
    <w:rsid w:val="008F623E"/>
    <w:rsid w:val="009134A2"/>
    <w:rsid w:val="00927AEF"/>
    <w:rsid w:val="00930BB4"/>
    <w:rsid w:val="009335D4"/>
    <w:rsid w:val="00933844"/>
    <w:rsid w:val="009356F4"/>
    <w:rsid w:val="00940345"/>
    <w:rsid w:val="00940AB1"/>
    <w:rsid w:val="00942E18"/>
    <w:rsid w:val="00946469"/>
    <w:rsid w:val="00947192"/>
    <w:rsid w:val="00955270"/>
    <w:rsid w:val="00967A3B"/>
    <w:rsid w:val="0097652D"/>
    <w:rsid w:val="009808E7"/>
    <w:rsid w:val="0098108A"/>
    <w:rsid w:val="0098120F"/>
    <w:rsid w:val="0098172E"/>
    <w:rsid w:val="00981A22"/>
    <w:rsid w:val="00984959"/>
    <w:rsid w:val="00994E71"/>
    <w:rsid w:val="009A2884"/>
    <w:rsid w:val="009C1178"/>
    <w:rsid w:val="009C46A7"/>
    <w:rsid w:val="009D7E9D"/>
    <w:rsid w:val="009D7ED6"/>
    <w:rsid w:val="009E150F"/>
    <w:rsid w:val="009E454B"/>
    <w:rsid w:val="009E648B"/>
    <w:rsid w:val="009F5054"/>
    <w:rsid w:val="00A046C8"/>
    <w:rsid w:val="00A1144B"/>
    <w:rsid w:val="00A222E7"/>
    <w:rsid w:val="00A2460B"/>
    <w:rsid w:val="00A24E36"/>
    <w:rsid w:val="00A27F84"/>
    <w:rsid w:val="00A32136"/>
    <w:rsid w:val="00A41186"/>
    <w:rsid w:val="00A44766"/>
    <w:rsid w:val="00A525B5"/>
    <w:rsid w:val="00A54B89"/>
    <w:rsid w:val="00A54D67"/>
    <w:rsid w:val="00A556B9"/>
    <w:rsid w:val="00A57467"/>
    <w:rsid w:val="00A62445"/>
    <w:rsid w:val="00A64FB4"/>
    <w:rsid w:val="00A65467"/>
    <w:rsid w:val="00A776CE"/>
    <w:rsid w:val="00A81C3E"/>
    <w:rsid w:val="00A83549"/>
    <w:rsid w:val="00A8464C"/>
    <w:rsid w:val="00AA2CCC"/>
    <w:rsid w:val="00AB2072"/>
    <w:rsid w:val="00AC0DDD"/>
    <w:rsid w:val="00AC1E9C"/>
    <w:rsid w:val="00AD1CC5"/>
    <w:rsid w:val="00AD214F"/>
    <w:rsid w:val="00AE0A2C"/>
    <w:rsid w:val="00AE1B73"/>
    <w:rsid w:val="00AE1DE1"/>
    <w:rsid w:val="00AE2030"/>
    <w:rsid w:val="00AE2333"/>
    <w:rsid w:val="00AE5F1E"/>
    <w:rsid w:val="00AF65EB"/>
    <w:rsid w:val="00AF73DC"/>
    <w:rsid w:val="00B17334"/>
    <w:rsid w:val="00B2070D"/>
    <w:rsid w:val="00B21BFF"/>
    <w:rsid w:val="00B30FF4"/>
    <w:rsid w:val="00B44253"/>
    <w:rsid w:val="00B46C71"/>
    <w:rsid w:val="00B62D61"/>
    <w:rsid w:val="00B67BDB"/>
    <w:rsid w:val="00B67FDB"/>
    <w:rsid w:val="00B7016E"/>
    <w:rsid w:val="00B714E3"/>
    <w:rsid w:val="00B83784"/>
    <w:rsid w:val="00B9707B"/>
    <w:rsid w:val="00BA24C3"/>
    <w:rsid w:val="00BB3BB5"/>
    <w:rsid w:val="00BB6791"/>
    <w:rsid w:val="00BC24F7"/>
    <w:rsid w:val="00BC42E1"/>
    <w:rsid w:val="00BD0DD4"/>
    <w:rsid w:val="00BE3D89"/>
    <w:rsid w:val="00BF1F2A"/>
    <w:rsid w:val="00BF4F94"/>
    <w:rsid w:val="00C14AE3"/>
    <w:rsid w:val="00C17FC8"/>
    <w:rsid w:val="00C2225F"/>
    <w:rsid w:val="00C24DDD"/>
    <w:rsid w:val="00C342F6"/>
    <w:rsid w:val="00C44BBA"/>
    <w:rsid w:val="00C46AF9"/>
    <w:rsid w:val="00C555CA"/>
    <w:rsid w:val="00C61213"/>
    <w:rsid w:val="00C7020B"/>
    <w:rsid w:val="00C729A8"/>
    <w:rsid w:val="00C81E8B"/>
    <w:rsid w:val="00C86F30"/>
    <w:rsid w:val="00C87C5C"/>
    <w:rsid w:val="00C97BF0"/>
    <w:rsid w:val="00CA18B9"/>
    <w:rsid w:val="00CA52A5"/>
    <w:rsid w:val="00CB16AD"/>
    <w:rsid w:val="00CB62CA"/>
    <w:rsid w:val="00CB7285"/>
    <w:rsid w:val="00CC5D6F"/>
    <w:rsid w:val="00CD72A9"/>
    <w:rsid w:val="00CF51EB"/>
    <w:rsid w:val="00D10DBD"/>
    <w:rsid w:val="00D144A9"/>
    <w:rsid w:val="00D144B6"/>
    <w:rsid w:val="00D15B29"/>
    <w:rsid w:val="00D169AF"/>
    <w:rsid w:val="00D17A09"/>
    <w:rsid w:val="00D36C56"/>
    <w:rsid w:val="00D414F9"/>
    <w:rsid w:val="00D511D9"/>
    <w:rsid w:val="00D821A1"/>
    <w:rsid w:val="00D823B3"/>
    <w:rsid w:val="00D87748"/>
    <w:rsid w:val="00D87CC7"/>
    <w:rsid w:val="00DB260A"/>
    <w:rsid w:val="00DB7F06"/>
    <w:rsid w:val="00DC1C32"/>
    <w:rsid w:val="00DC67A7"/>
    <w:rsid w:val="00DF1550"/>
    <w:rsid w:val="00DF6E32"/>
    <w:rsid w:val="00E02A20"/>
    <w:rsid w:val="00E14803"/>
    <w:rsid w:val="00E15787"/>
    <w:rsid w:val="00E177FC"/>
    <w:rsid w:val="00E41492"/>
    <w:rsid w:val="00E44070"/>
    <w:rsid w:val="00E5188A"/>
    <w:rsid w:val="00E52AC5"/>
    <w:rsid w:val="00E574D4"/>
    <w:rsid w:val="00E72450"/>
    <w:rsid w:val="00E87730"/>
    <w:rsid w:val="00E904ED"/>
    <w:rsid w:val="00E93A4B"/>
    <w:rsid w:val="00EA05A0"/>
    <w:rsid w:val="00EA1B24"/>
    <w:rsid w:val="00EA319A"/>
    <w:rsid w:val="00EA3D01"/>
    <w:rsid w:val="00EA45A7"/>
    <w:rsid w:val="00EB0DCB"/>
    <w:rsid w:val="00EB6932"/>
    <w:rsid w:val="00ED35E2"/>
    <w:rsid w:val="00ED4053"/>
    <w:rsid w:val="00ED5052"/>
    <w:rsid w:val="00EE0934"/>
    <w:rsid w:val="00EE2D4B"/>
    <w:rsid w:val="00EF3BCD"/>
    <w:rsid w:val="00F14548"/>
    <w:rsid w:val="00F223D6"/>
    <w:rsid w:val="00F31DC6"/>
    <w:rsid w:val="00F3346A"/>
    <w:rsid w:val="00F341FD"/>
    <w:rsid w:val="00F345D2"/>
    <w:rsid w:val="00F34D72"/>
    <w:rsid w:val="00F366DF"/>
    <w:rsid w:val="00F4601E"/>
    <w:rsid w:val="00F547FF"/>
    <w:rsid w:val="00F565D2"/>
    <w:rsid w:val="00F63292"/>
    <w:rsid w:val="00F66E4C"/>
    <w:rsid w:val="00F7194E"/>
    <w:rsid w:val="00F741EF"/>
    <w:rsid w:val="00F75CDD"/>
    <w:rsid w:val="00F85EBE"/>
    <w:rsid w:val="00F93E9A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01E7B9-D164-4C60-A669-D2E00650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1AEB8-E71A-4914-90D0-4B5C150AE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locadmin</cp:lastModifiedBy>
  <cp:revision>7</cp:revision>
  <cp:lastPrinted>2016-11-29T18:21:00Z</cp:lastPrinted>
  <dcterms:created xsi:type="dcterms:W3CDTF">2016-11-15T01:26:00Z</dcterms:created>
  <dcterms:modified xsi:type="dcterms:W3CDTF">2016-11-19T17:07:00Z</dcterms:modified>
</cp:coreProperties>
</file>