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541DF">
        <w:t>3</w:t>
      </w:r>
      <w:r w:rsidR="00B62D61">
        <w:t>2</w:t>
      </w:r>
      <w:r w:rsidR="00B541DF">
        <w:t>5</w:t>
      </w:r>
      <w:r w:rsidR="00C342F6">
        <w:t xml:space="preserve"> Murphy Hall</w:t>
      </w:r>
    </w:p>
    <w:p w:rsidR="00C342F6" w:rsidRDefault="00B2220A" w:rsidP="00AC0DDD">
      <w:pPr>
        <w:jc w:val="center"/>
      </w:pPr>
      <w:r>
        <w:t>Friday</w:t>
      </w:r>
      <w:r w:rsidR="00C342F6">
        <w:t xml:space="preserve">, </w:t>
      </w:r>
      <w:r w:rsidR="00185FAF">
        <w:t>March</w:t>
      </w:r>
      <w:r w:rsidR="00B912C6">
        <w:t xml:space="preserve"> </w:t>
      </w:r>
      <w:r w:rsidR="00185FAF">
        <w:t>10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312BC5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E52BFE" w:rsidRPr="007627BD">
        <w:t>Katie Kim</w:t>
      </w:r>
      <w:r w:rsidR="00E52BFE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</w:t>
      </w:r>
      <w:r w:rsidR="00B2220A">
        <w:t>she</w:t>
      </w:r>
      <w:r w:rsidR="002B43C7" w:rsidRPr="00827590">
        <w:t xml:space="preserve"> Student Health Center</w:t>
      </w:r>
    </w:p>
    <w:p w:rsidR="00E72450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906E95" w:rsidRPr="00827590" w:rsidRDefault="007B77EA" w:rsidP="00906E95">
      <w:r w:rsidRPr="00827590">
        <w:t xml:space="preserve">Advisor: </w:t>
      </w:r>
      <w:r w:rsidRPr="00827590">
        <w:tab/>
      </w:r>
      <w:r w:rsidRPr="00827590">
        <w:tab/>
      </w:r>
      <w:r w:rsidR="00906E95">
        <w:t xml:space="preserve">Rebecca Lee-Garcia, </w:t>
      </w:r>
      <w:r w:rsidR="00906E95" w:rsidRPr="00827590">
        <w:t>Academic Planning and Budget (Ex-Officio)</w:t>
      </w:r>
    </w:p>
    <w:p w:rsidR="00190364" w:rsidRPr="00827590" w:rsidRDefault="00190364" w:rsidP="007B77EA"/>
    <w:p w:rsidR="00825DFB" w:rsidRDefault="00825DFB" w:rsidP="007B77EA">
      <w:r>
        <w:t>Guest:</w:t>
      </w:r>
      <w:r>
        <w:tab/>
      </w:r>
      <w:r>
        <w:tab/>
      </w:r>
      <w:r>
        <w:tab/>
        <w:t>Jan Reiff, Special Assistant to the EVC and Provost</w:t>
      </w:r>
    </w:p>
    <w:p w:rsidR="00825DFB" w:rsidRDefault="00825DFB" w:rsidP="007B77EA"/>
    <w:p w:rsidR="00AB2072" w:rsidRDefault="00185FAF" w:rsidP="007B77EA">
      <w:r w:rsidRPr="004C6A21">
        <w:rPr>
          <w:b/>
        </w:rPr>
        <w:t>Absent</w:t>
      </w:r>
      <w:r>
        <w:t>:</w:t>
      </w:r>
      <w:r>
        <w:tab/>
      </w:r>
      <w:r>
        <w:tab/>
      </w:r>
      <w:r w:rsidRPr="00827590">
        <w:t>Theresa Ambo</w:t>
      </w:r>
      <w:r w:rsidR="00906E95">
        <w:t>, Graduate Rep</w:t>
      </w:r>
    </w:p>
    <w:p w:rsidR="00906E95" w:rsidRDefault="00906E95" w:rsidP="007B77EA">
      <w:r>
        <w:tab/>
      </w:r>
      <w:r>
        <w:tab/>
      </w:r>
      <w:r>
        <w:tab/>
        <w:t>Mairlyn Alkin, SFAC Advisor (Ex-Officio)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185FAF">
        <w:t>1</w:t>
      </w:r>
      <w:r w:rsidR="000C3E21">
        <w:t>0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85FAF" w:rsidRPr="0017375A">
        <w:rPr>
          <w:b/>
          <w:i/>
        </w:rPr>
        <w:t>Manpreet Dhillon Brar</w:t>
      </w:r>
      <w:r w:rsidR="00185FAF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655B98">
        <w:rPr>
          <w:b/>
          <w:i/>
        </w:rPr>
        <w:t>May Bhetraratana</w:t>
      </w:r>
      <w:r w:rsidR="00655B98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312BC5" w:rsidRDefault="00312BC5" w:rsidP="00576A18">
      <w:pPr>
        <w:pStyle w:val="ListParagraph"/>
        <w:numPr>
          <w:ilvl w:val="2"/>
          <w:numId w:val="13"/>
        </w:numPr>
      </w:pPr>
      <w:r>
        <w:t>PRG proposals</w:t>
      </w:r>
    </w:p>
    <w:p w:rsidR="00B912C6" w:rsidRDefault="00312BC5" w:rsidP="00576A18">
      <w:pPr>
        <w:pStyle w:val="ListParagraph"/>
        <w:numPr>
          <w:ilvl w:val="2"/>
          <w:numId w:val="13"/>
        </w:numPr>
      </w:pPr>
      <w:r>
        <w:t>Budget document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85FAF" w:rsidRPr="0017375A">
        <w:rPr>
          <w:b/>
          <w:i/>
        </w:rPr>
        <w:t>Nicole Ngaosi</w:t>
      </w:r>
      <w:r w:rsidR="00185FAF">
        <w:t xml:space="preserve"> </w:t>
      </w:r>
      <w:r>
        <w:t xml:space="preserve">and seconded by </w:t>
      </w:r>
      <w:r w:rsidR="000C3E21">
        <w:rPr>
          <w:b/>
          <w:i/>
        </w:rPr>
        <w:t>Nancy</w:t>
      </w:r>
      <w:r w:rsidR="00E52BFE">
        <w:rPr>
          <w:b/>
          <w:i/>
        </w:rPr>
        <w:t xml:space="preserve"> Greenstein</w:t>
      </w:r>
      <w:r w:rsidR="0031366F">
        <w:t xml:space="preserve"> </w:t>
      </w:r>
      <w:r w:rsidR="00185FAF">
        <w:t>to approve the 3</w:t>
      </w:r>
      <w:r w:rsidR="000F33BA">
        <w:t>/</w:t>
      </w:r>
      <w:r w:rsidR="00185FAF">
        <w:t>2</w:t>
      </w:r>
      <w:r w:rsidR="00B912C6">
        <w:t>/17</w:t>
      </w:r>
      <w:r>
        <w:t xml:space="preserve"> minutes. </w:t>
      </w:r>
      <w:r w:rsidR="00906E95">
        <w:t xml:space="preserve">The vote passed </w:t>
      </w:r>
      <w:r w:rsidR="00A35861">
        <w:t>unanimously</w:t>
      </w:r>
      <w:r w:rsidR="000C3E21">
        <w:t>.</w:t>
      </w:r>
      <w:r>
        <w:t xml:space="preserve"> </w:t>
      </w:r>
    </w:p>
    <w:p w:rsidR="00F95E6B" w:rsidRDefault="00F95E6B" w:rsidP="00BF4F94">
      <w:pPr>
        <w:rPr>
          <w:b/>
        </w:rPr>
      </w:pPr>
    </w:p>
    <w:p w:rsidR="0031366F" w:rsidRDefault="00655B98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SFAC Timeline</w:t>
      </w:r>
    </w:p>
    <w:p w:rsidR="00541421" w:rsidRPr="000C3E21" w:rsidRDefault="00906E95" w:rsidP="00333686">
      <w:pPr>
        <w:pStyle w:val="ListParagraph"/>
        <w:numPr>
          <w:ilvl w:val="2"/>
          <w:numId w:val="13"/>
        </w:numPr>
      </w:pPr>
      <w:r w:rsidRPr="009C09A1">
        <w:rPr>
          <w:b/>
          <w:i/>
        </w:rPr>
        <w:t>Ashraf Beshay</w:t>
      </w:r>
      <w:r>
        <w:t xml:space="preserve"> described ov</w:t>
      </w:r>
      <w:r w:rsidR="00655B98">
        <w:t>er the next two months,</w:t>
      </w:r>
      <w:r>
        <w:t xml:space="preserve"> </w:t>
      </w:r>
      <w:r w:rsidR="00655B98">
        <w:t xml:space="preserve">SFAC will review the various requests, </w:t>
      </w:r>
      <w:r>
        <w:t xml:space="preserve">determine recommendations for the Chancellor, </w:t>
      </w:r>
      <w:r w:rsidR="00655B98">
        <w:t xml:space="preserve">and </w:t>
      </w:r>
      <w:r>
        <w:t>write response</w:t>
      </w:r>
      <w:r w:rsidR="00655B98">
        <w:t xml:space="preserve"> letters </w:t>
      </w:r>
      <w:r>
        <w:t>for their unit visit</w:t>
      </w:r>
      <w:r w:rsidR="00655B98">
        <w:t>.</w:t>
      </w: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185FAF" w:rsidP="00330782">
      <w:r w:rsidRPr="0017375A">
        <w:rPr>
          <w:b/>
          <w:i/>
        </w:rPr>
        <w:t>Manpreet Dhillon Brar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17375A">
        <w:rPr>
          <w:b/>
          <w:i/>
        </w:rPr>
        <w:t>John Bollard</w:t>
      </w:r>
      <w:r w:rsidRPr="00F95E6B">
        <w:t xml:space="preserve"> </w:t>
      </w:r>
      <w:r w:rsidR="00330782" w:rsidRPr="00F95E6B">
        <w:t>to move into executive session.</w:t>
      </w:r>
    </w:p>
    <w:p w:rsidR="00A35861" w:rsidRDefault="00A35861" w:rsidP="00330782"/>
    <w:p w:rsidR="00E3383F" w:rsidRDefault="0031366F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Complete </w:t>
      </w:r>
      <w:r w:rsidR="00330782">
        <w:rPr>
          <w:b/>
        </w:rPr>
        <w:t>Unit Site Visits Group 1</w:t>
      </w: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825DFB" w:rsidP="00FF72E7">
      <w:r w:rsidRPr="0017375A">
        <w:rPr>
          <w:b/>
          <w:i/>
        </w:rPr>
        <w:t>John Bollard</w:t>
      </w:r>
      <w:r w:rsidRPr="00616528">
        <w:t xml:space="preserve"> </w:t>
      </w:r>
      <w:r w:rsidR="00FF72E7" w:rsidRPr="00616528">
        <w:t xml:space="preserve">moved and seconded by </w:t>
      </w:r>
      <w:r w:rsidRPr="0017375A">
        <w:rPr>
          <w:b/>
          <w:i/>
        </w:rPr>
        <w:t>Manpreet Dhillon Brar</w:t>
      </w:r>
      <w:r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Pr="00FF72E7" w:rsidRDefault="00FF72E7" w:rsidP="00E32A4F">
      <w:pPr>
        <w:pStyle w:val="ListParagraph"/>
        <w:ind w:left="1080"/>
        <w:rPr>
          <w:b/>
        </w:rPr>
      </w:pPr>
    </w:p>
    <w:p w:rsidR="007A63A7" w:rsidRDefault="007A63A7" w:rsidP="007A63A7"/>
    <w:p w:rsidR="00737158" w:rsidRDefault="00034581" w:rsidP="00737158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 xml:space="preserve">IEI Presentation </w:t>
      </w:r>
    </w:p>
    <w:p w:rsidR="00737158" w:rsidRDefault="00737158" w:rsidP="00737158">
      <w:pPr>
        <w:pStyle w:val="ListParagraph"/>
        <w:ind w:left="1080"/>
        <w:rPr>
          <w:b/>
        </w:rPr>
      </w:pPr>
    </w:p>
    <w:p w:rsidR="00825DFB" w:rsidRDefault="00737158" w:rsidP="00737158">
      <w:pPr>
        <w:pStyle w:val="ListParagraph"/>
        <w:numPr>
          <w:ilvl w:val="1"/>
          <w:numId w:val="20"/>
        </w:numPr>
      </w:pPr>
      <w:r>
        <w:rPr>
          <w:b/>
          <w:i/>
        </w:rPr>
        <w:t>Rebecca Lee-Garcia</w:t>
      </w:r>
      <w:r w:rsidRPr="0073366A">
        <w:t xml:space="preserve"> </w:t>
      </w:r>
      <w:r>
        <w:t xml:space="preserve">provided </w:t>
      </w:r>
      <w:r w:rsidR="00825DFB">
        <w:t>a quick overview of the course materials fee. Courses with a course material fee is shown in week 3. The IEI fee is one that SFAC committee and other</w:t>
      </w:r>
      <w:r w:rsidR="00034581">
        <w:t>s</w:t>
      </w:r>
      <w:r w:rsidR="00825DFB">
        <w:t xml:space="preserve"> </w:t>
      </w:r>
      <w:r w:rsidR="00034581">
        <w:t>recommended to</w:t>
      </w:r>
      <w:r w:rsidR="00825DFB">
        <w:t xml:space="preserve"> charge to all students. The courses that use technology are tagged and receive revenue based on credit hours. Courses will consider materials needed in the course, they complete a </w:t>
      </w:r>
      <w:r w:rsidR="00034581">
        <w:t xml:space="preserve">course materials fee </w:t>
      </w:r>
      <w:r w:rsidR="00825DFB">
        <w:t xml:space="preserve">form which is presented to SFAC which provides a recommendation to the Chancellor. The Chancellor finalizes the fee. </w:t>
      </w:r>
      <w:r w:rsidR="00825DFB">
        <w:rPr>
          <w:b/>
          <w:i/>
        </w:rPr>
        <w:t>Jan Reiff</w:t>
      </w:r>
      <w:r w:rsidR="00825DFB">
        <w:t xml:space="preserve"> will describe the process of changing the allocation of the </w:t>
      </w:r>
      <w:r w:rsidR="00034581">
        <w:t xml:space="preserve">IEI </w:t>
      </w:r>
      <w:r w:rsidR="00825DFB">
        <w:t>resources.</w:t>
      </w:r>
    </w:p>
    <w:p w:rsidR="00737158" w:rsidRDefault="00825DFB" w:rsidP="00737158">
      <w:pPr>
        <w:pStyle w:val="ListParagraph"/>
        <w:numPr>
          <w:ilvl w:val="1"/>
          <w:numId w:val="20"/>
        </w:numPr>
      </w:pPr>
      <w:r>
        <w:rPr>
          <w:b/>
          <w:i/>
        </w:rPr>
        <w:t>Jan Reiff</w:t>
      </w:r>
      <w:r>
        <w:t xml:space="preserve"> is the special assistant to the EVC and </w:t>
      </w:r>
      <w:r w:rsidR="00034581">
        <w:t>P</w:t>
      </w:r>
      <w:r>
        <w:t xml:space="preserve">rovost for technology enhance and instruction including online courses, blended courses, and CCLE. Technology is becoming more important on campus and in classes such as Zoom. </w:t>
      </w:r>
      <w:r w:rsidR="00034581">
        <w:t>Looking in the next five years, they are asking</w:t>
      </w:r>
      <w:r>
        <w:t xml:space="preserve"> whether UCLA was providing the appropriate services for students. </w:t>
      </w:r>
      <w:r w:rsidR="00034581">
        <w:t>Their new p</w:t>
      </w:r>
      <w:r w:rsidR="00925FAD">
        <w:t xml:space="preserve">roposal </w:t>
      </w:r>
      <w:r w:rsidR="00034581">
        <w:t>will</w:t>
      </w:r>
      <w:r w:rsidR="00925FAD">
        <w:t xml:space="preserve"> not take away from current services for students</w:t>
      </w:r>
      <w:r w:rsidR="00241BF7">
        <w:t>. Over</w:t>
      </w:r>
      <w:r w:rsidR="00925FAD">
        <w:t xml:space="preserve"> the next two years </w:t>
      </w:r>
      <w:r w:rsidR="00241BF7">
        <w:t>units will continue to</w:t>
      </w:r>
      <w:r w:rsidR="00925FAD">
        <w:t xml:space="preserve"> receive allocation based on enrollment from last year</w:t>
      </w:r>
      <w:r w:rsidR="00241BF7">
        <w:t xml:space="preserve">, and additional </w:t>
      </w:r>
      <w:r w:rsidR="0016445B">
        <w:t>funding from increase enrollment will be</w:t>
      </w:r>
      <w:r w:rsidR="00925FAD">
        <w:t xml:space="preserve"> used for experimentation in which </w:t>
      </w:r>
      <w:r w:rsidR="0016445B">
        <w:t>this IEI committee</w:t>
      </w:r>
      <w:r w:rsidR="00925FAD">
        <w:t xml:space="preserve"> </w:t>
      </w:r>
      <w:r w:rsidR="0016445B">
        <w:t>will</w:t>
      </w:r>
      <w:r w:rsidR="00925FAD">
        <w:t xml:space="preserve"> submit a proposal to SFAC </w:t>
      </w:r>
      <w:r w:rsidR="0016445B">
        <w:t>for recommendation to the Chancellor</w:t>
      </w:r>
      <w:r w:rsidR="00925FAD">
        <w:t xml:space="preserve">. The broader variation is to hold some reserve funding to be used </w:t>
      </w:r>
      <w:r w:rsidR="0016445B">
        <w:t>for</w:t>
      </w:r>
      <w:r w:rsidR="00925FAD">
        <w:t xml:space="preserve"> </w:t>
      </w:r>
      <w:r w:rsidR="0039171C">
        <w:t>crises</w:t>
      </w:r>
      <w:r w:rsidR="00925FAD">
        <w:t xml:space="preserve"> and experimentation in order to provide </w:t>
      </w:r>
      <w:r w:rsidR="0039171C">
        <w:t>services</w:t>
      </w:r>
      <w:r w:rsidR="00925FAD">
        <w:t xml:space="preserve"> that would be useful for students.</w:t>
      </w:r>
      <w:r>
        <w:t xml:space="preserve"> </w:t>
      </w:r>
    </w:p>
    <w:p w:rsidR="00925FAD" w:rsidRDefault="0012578B" w:rsidP="00925FAD">
      <w:pPr>
        <w:pStyle w:val="ListParagraph"/>
        <w:numPr>
          <w:ilvl w:val="2"/>
          <w:numId w:val="20"/>
        </w:numPr>
      </w:pPr>
      <w:r>
        <w:t xml:space="preserve">In regards to how </w:t>
      </w:r>
      <w:r w:rsidR="00B569A1">
        <w:t>this group is</w:t>
      </w:r>
      <w:r>
        <w:t xml:space="preserve"> </w:t>
      </w:r>
      <w:r w:rsidR="00B569A1">
        <w:t>working with students,</w:t>
      </w:r>
      <w:r w:rsidR="00925FAD">
        <w:t xml:space="preserve"> </w:t>
      </w:r>
      <w:r w:rsidR="00B569A1">
        <w:t>they had m</w:t>
      </w:r>
      <w:r w:rsidR="00925FAD">
        <w:t xml:space="preserve">et with transfer students from USAC, students on the Hill, </w:t>
      </w:r>
      <w:r w:rsidR="00B569A1">
        <w:t xml:space="preserve">and anticipate meeting with USAC in spring and hosting </w:t>
      </w:r>
      <w:r>
        <w:t xml:space="preserve">forums to ask students about their needs on campus in regards for the best learning environment in the future. </w:t>
      </w:r>
    </w:p>
    <w:p w:rsidR="0012578B" w:rsidRDefault="0012578B" w:rsidP="00925FAD">
      <w:pPr>
        <w:pStyle w:val="ListParagraph"/>
        <w:numPr>
          <w:ilvl w:val="2"/>
          <w:numId w:val="20"/>
        </w:numPr>
      </w:pPr>
      <w:r>
        <w:t>Questions and suggestions-</w:t>
      </w:r>
    </w:p>
    <w:p w:rsidR="0012578B" w:rsidRDefault="0012578B" w:rsidP="0012578B">
      <w:pPr>
        <w:pStyle w:val="ListParagraph"/>
        <w:numPr>
          <w:ilvl w:val="3"/>
          <w:numId w:val="20"/>
        </w:numPr>
      </w:pPr>
      <w:r w:rsidRPr="0017375A">
        <w:rPr>
          <w:b/>
          <w:i/>
        </w:rPr>
        <w:t>John Bollard</w:t>
      </w:r>
      <w:r>
        <w:t xml:space="preserve"> asked how much would be kept in reserve and how long would be kept. </w:t>
      </w:r>
      <w:r w:rsidR="002365AE">
        <w:rPr>
          <w:b/>
          <w:i/>
        </w:rPr>
        <w:t>Rebecca Lee-Garcia</w:t>
      </w:r>
      <w:r w:rsidR="002365AE">
        <w:t xml:space="preserve"> </w:t>
      </w:r>
      <w:r>
        <w:t xml:space="preserve">stated that it’s not a large amount. </w:t>
      </w:r>
    </w:p>
    <w:p w:rsidR="0012578B" w:rsidRDefault="0012578B" w:rsidP="0012578B">
      <w:pPr>
        <w:pStyle w:val="ListParagraph"/>
        <w:numPr>
          <w:ilvl w:val="3"/>
          <w:numId w:val="20"/>
        </w:numPr>
      </w:pPr>
      <w:r>
        <w:rPr>
          <w:b/>
          <w:i/>
        </w:rPr>
        <w:t>Karen Rowe</w:t>
      </w:r>
      <w:r>
        <w:t xml:space="preserve"> stated that based on the fee currently, </w:t>
      </w:r>
      <w:r w:rsidR="002365AE">
        <w:t>i</w:t>
      </w:r>
      <w:r>
        <w:t xml:space="preserve">t </w:t>
      </w:r>
      <w:r w:rsidR="002365AE">
        <w:t>is</w:t>
      </w:r>
      <w:r>
        <w:t xml:space="preserve"> estimated to be about $300,000</w:t>
      </w:r>
      <w:r w:rsidR="002365AE">
        <w:t>,</w:t>
      </w:r>
      <w:r>
        <w:t xml:space="preserve"> which </w:t>
      </w:r>
      <w:r w:rsidR="002365AE">
        <w:rPr>
          <w:b/>
          <w:i/>
        </w:rPr>
        <w:t>Rebecca Lee-Garcia</w:t>
      </w:r>
      <w:r w:rsidR="002365AE">
        <w:t xml:space="preserve"> stated </w:t>
      </w:r>
      <w:r>
        <w:t>is a small portion of the total.</w:t>
      </w:r>
    </w:p>
    <w:p w:rsidR="0012578B" w:rsidRDefault="0012578B" w:rsidP="0012578B">
      <w:pPr>
        <w:pStyle w:val="ListParagraph"/>
        <w:numPr>
          <w:ilvl w:val="3"/>
          <w:numId w:val="20"/>
        </w:numPr>
      </w:pPr>
      <w:r>
        <w:rPr>
          <w:b/>
          <w:i/>
        </w:rPr>
        <w:t>Katie Kim</w:t>
      </w:r>
      <w:r>
        <w:t xml:space="preserve"> asked what </w:t>
      </w:r>
      <w:r w:rsidR="002365AE">
        <w:t>was</w:t>
      </w:r>
      <w:r>
        <w:t xml:space="preserve"> the projected </w:t>
      </w:r>
      <w:r w:rsidR="002365AE">
        <w:t xml:space="preserve">timeline for </w:t>
      </w:r>
      <w:r>
        <w:t xml:space="preserve">outcomes and </w:t>
      </w:r>
      <w:r w:rsidR="002365AE">
        <w:t>whether</w:t>
      </w:r>
      <w:r>
        <w:t xml:space="preserve"> undergraduate students would see these changes during their time at UCLA. </w:t>
      </w:r>
      <w:r>
        <w:rPr>
          <w:b/>
          <w:i/>
        </w:rPr>
        <w:t>Jan Reiff</w:t>
      </w:r>
      <w:r>
        <w:t xml:space="preserve"> </w:t>
      </w:r>
      <w:r w:rsidR="002365AE">
        <w:t>confirmed that this money would be used towards</w:t>
      </w:r>
      <w:r>
        <w:t xml:space="preserve"> covering any crises such as CCLE and </w:t>
      </w:r>
      <w:r w:rsidR="00F52E07">
        <w:t>Zoom. Other departments are thinking of exploring innovative ways to change their environments and processes in which this funding could be used.</w:t>
      </w:r>
    </w:p>
    <w:p w:rsidR="00F52E07" w:rsidRDefault="00F52E07" w:rsidP="0012578B">
      <w:pPr>
        <w:pStyle w:val="ListParagraph"/>
        <w:numPr>
          <w:ilvl w:val="3"/>
          <w:numId w:val="20"/>
        </w:numPr>
      </w:pPr>
      <w:r w:rsidRPr="0017375A">
        <w:rPr>
          <w:b/>
          <w:i/>
        </w:rPr>
        <w:t>Manpreet Dhillon Brar</w:t>
      </w:r>
      <w:r>
        <w:t xml:space="preserve"> asked how the larger portions are currently being used by the schools. She </w:t>
      </w:r>
      <w:r w:rsidR="002365AE">
        <w:t xml:space="preserve">also </w:t>
      </w:r>
      <w:r>
        <w:t xml:space="preserve">asked who is on the review committee. </w:t>
      </w:r>
      <w:r w:rsidR="00494B6D">
        <w:rPr>
          <w:b/>
          <w:i/>
        </w:rPr>
        <w:t>Jan Reiff</w:t>
      </w:r>
      <w:r w:rsidR="00494B6D">
        <w:t xml:space="preserve"> </w:t>
      </w:r>
      <w:r>
        <w:t xml:space="preserve">stated that it will go through a number of groups to be vetted via forums or at their group meetings. For example, if there is a proposal for TAs, TAs will vet the idea and provide feedback. </w:t>
      </w:r>
    </w:p>
    <w:p w:rsidR="00F52E07" w:rsidRDefault="00F52E07" w:rsidP="0012578B">
      <w:pPr>
        <w:pStyle w:val="ListParagraph"/>
        <w:numPr>
          <w:ilvl w:val="3"/>
          <w:numId w:val="20"/>
        </w:numPr>
      </w:pPr>
      <w:r>
        <w:rPr>
          <w:b/>
          <w:i/>
        </w:rPr>
        <w:t>Karen Rowe</w:t>
      </w:r>
      <w:r>
        <w:t xml:space="preserve"> asked if IEI envisions requesting SFAC funding to fund these outcomes. </w:t>
      </w:r>
      <w:r w:rsidR="00494B6D">
        <w:rPr>
          <w:b/>
          <w:i/>
        </w:rPr>
        <w:t>Jan Reiff</w:t>
      </w:r>
      <w:r w:rsidR="00494B6D">
        <w:t xml:space="preserve"> stated that the day of PowerPoint presentations are long gone and </w:t>
      </w:r>
      <w:r w:rsidR="00334BB6">
        <w:t>being replaced with</w:t>
      </w:r>
      <w:r w:rsidR="00494B6D">
        <w:t xml:space="preserve"> video presentations. One of the needs may be to create a production studio. </w:t>
      </w:r>
      <w:r w:rsidR="00334BB6">
        <w:rPr>
          <w:b/>
          <w:i/>
        </w:rPr>
        <w:t>Karen Rowe</w:t>
      </w:r>
      <w:r w:rsidR="00334BB6">
        <w:t xml:space="preserve"> </w:t>
      </w:r>
      <w:r w:rsidR="00494B6D">
        <w:t xml:space="preserve">also </w:t>
      </w:r>
      <w:r w:rsidR="007D2C08">
        <w:t>asked</w:t>
      </w:r>
      <w:r w:rsidR="00494B6D">
        <w:t xml:space="preserve"> </w:t>
      </w:r>
      <w:r w:rsidR="00284E06">
        <w:t xml:space="preserve">that </w:t>
      </w:r>
      <w:r w:rsidR="00494B6D">
        <w:t xml:space="preserve">if the crises are of their own creation, is this funding appropriate for that use. </w:t>
      </w:r>
      <w:r w:rsidR="007D2C08">
        <w:rPr>
          <w:b/>
          <w:i/>
        </w:rPr>
        <w:t>Jan Reiff</w:t>
      </w:r>
      <w:r w:rsidR="007D2C08">
        <w:t xml:space="preserve"> </w:t>
      </w:r>
      <w:r w:rsidR="00494B6D">
        <w:t>stated that there was grant funding that was used towards managing crises as well and how to think about or evaluate things differently.</w:t>
      </w:r>
    </w:p>
    <w:p w:rsidR="00494B6D" w:rsidRPr="00494B6D" w:rsidRDefault="00494B6D" w:rsidP="00494B6D">
      <w:pPr>
        <w:rPr>
          <w:b/>
        </w:rPr>
      </w:pPr>
      <w:r w:rsidRPr="00494B6D">
        <w:rPr>
          <w:b/>
        </w:rPr>
        <w:t>ENTER Executive Session</w:t>
      </w:r>
    </w:p>
    <w:p w:rsidR="00494B6D" w:rsidRDefault="00494B6D" w:rsidP="00494B6D">
      <w:r w:rsidRPr="00494B6D">
        <w:rPr>
          <w:b/>
          <w:i/>
        </w:rPr>
        <w:t>May Bhetraratana</w:t>
      </w:r>
      <w:r w:rsidRPr="00F95E6B">
        <w:t xml:space="preserve"> moved and seconded by</w:t>
      </w:r>
      <w:r w:rsidRPr="00494B6D">
        <w:rPr>
          <w:b/>
        </w:rPr>
        <w:t xml:space="preserve"> </w:t>
      </w:r>
      <w:r w:rsidRPr="00494B6D">
        <w:rPr>
          <w:b/>
          <w:i/>
        </w:rPr>
        <w:t>Manpreet Dhillon Brar</w:t>
      </w:r>
      <w:r w:rsidRPr="00F95E6B">
        <w:t xml:space="preserve"> to move into executive session.</w:t>
      </w:r>
    </w:p>
    <w:p w:rsidR="001B01E5" w:rsidRDefault="001B01E5" w:rsidP="001B01E5">
      <w:pPr>
        <w:rPr>
          <w:b/>
        </w:rPr>
      </w:pPr>
    </w:p>
    <w:p w:rsidR="001B01E5" w:rsidRPr="00FF72E7" w:rsidRDefault="001B01E5" w:rsidP="001B01E5">
      <w:pPr>
        <w:rPr>
          <w:b/>
        </w:rPr>
      </w:pPr>
      <w:r w:rsidRPr="00FF72E7">
        <w:rPr>
          <w:b/>
        </w:rPr>
        <w:t>EXIT EXECUTIVE SESSION</w:t>
      </w:r>
    </w:p>
    <w:p w:rsidR="001B01E5" w:rsidRPr="00616528" w:rsidRDefault="00970EF5" w:rsidP="001B01E5">
      <w:r>
        <w:rPr>
          <w:b/>
          <w:i/>
        </w:rPr>
        <w:t>Nancy Greenstein</w:t>
      </w:r>
      <w:r w:rsidR="00212FA6">
        <w:rPr>
          <w:b/>
          <w:i/>
        </w:rPr>
        <w:t xml:space="preserve"> </w:t>
      </w:r>
      <w:r w:rsidR="001B01E5" w:rsidRPr="00616528">
        <w:t xml:space="preserve">moved and seconded by </w:t>
      </w:r>
      <w:r>
        <w:rPr>
          <w:b/>
          <w:i/>
        </w:rPr>
        <w:t>Paolo Velasco</w:t>
      </w:r>
      <w:r w:rsidR="004C6A21">
        <w:rPr>
          <w:b/>
          <w:i/>
        </w:rPr>
        <w:t xml:space="preserve"> </w:t>
      </w:r>
      <w:r w:rsidR="001B01E5" w:rsidRPr="00616528">
        <w:t>to exit executive session.</w:t>
      </w:r>
      <w:r w:rsidR="001B01E5">
        <w:t xml:space="preserve"> The vote was approved unanimously.</w:t>
      </w:r>
    </w:p>
    <w:p w:rsidR="00494B6D" w:rsidRDefault="00494B6D" w:rsidP="00494B6D">
      <w:pPr>
        <w:rPr>
          <w:b/>
        </w:rPr>
      </w:pPr>
    </w:p>
    <w:p w:rsidR="00494B6D" w:rsidRPr="00494B6D" w:rsidRDefault="00494B6D" w:rsidP="00494B6D">
      <w:pPr>
        <w:rPr>
          <w:b/>
        </w:rPr>
      </w:pPr>
    </w:p>
    <w:p w:rsidR="00F277D5" w:rsidRDefault="00F277D5" w:rsidP="00737158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USAC appointment</w:t>
      </w:r>
    </w:p>
    <w:p w:rsidR="00F277D5" w:rsidRPr="00F277D5" w:rsidRDefault="00F277D5" w:rsidP="00F277D5">
      <w:pPr>
        <w:pStyle w:val="ListParagraph"/>
        <w:numPr>
          <w:ilvl w:val="1"/>
          <w:numId w:val="20"/>
        </w:numPr>
      </w:pPr>
      <w:r w:rsidRPr="0017375A">
        <w:rPr>
          <w:b/>
          <w:i/>
        </w:rPr>
        <w:t>Ashraf Beshay</w:t>
      </w:r>
      <w:r w:rsidRPr="00F277D5">
        <w:t xml:space="preserve"> felt that from </w:t>
      </w:r>
      <w:r w:rsidR="009D3610">
        <w:t>the transfer student perspective</w:t>
      </w:r>
      <w:r w:rsidRPr="00F277D5">
        <w:t>, the two year appointment does not allow for transfer students to participate</w:t>
      </w:r>
      <w:r w:rsidR="009D3610">
        <w:t xml:space="preserve"> in SFAC</w:t>
      </w:r>
      <w:r w:rsidRPr="00F277D5">
        <w:t xml:space="preserve">. He is proposing </w:t>
      </w:r>
      <w:r w:rsidR="009D3610">
        <w:t>to create</w:t>
      </w:r>
      <w:r w:rsidRPr="00F277D5">
        <w:t xml:space="preserve"> a subcommittee</w:t>
      </w:r>
      <w:r w:rsidR="009D3610">
        <w:t xml:space="preserve"> to</w:t>
      </w:r>
      <w:r w:rsidRPr="00F277D5">
        <w:t xml:space="preserve"> work on </w:t>
      </w:r>
      <w:r w:rsidR="009D3610">
        <w:t>analyzing the pros and cons to having</w:t>
      </w:r>
      <w:r w:rsidRPr="00F277D5">
        <w:t xml:space="preserve"> a 1-year term </w:t>
      </w:r>
      <w:r w:rsidR="009D3610">
        <w:t>for one of the four undergraduate appointments</w:t>
      </w:r>
      <w:r w:rsidRPr="00F277D5">
        <w:t>.</w:t>
      </w:r>
    </w:p>
    <w:p w:rsidR="00F277D5" w:rsidRPr="00F277D5" w:rsidRDefault="00F277D5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Manpreet Dhillon Brar</w:t>
      </w:r>
      <w:r w:rsidRPr="00F277D5">
        <w:t xml:space="preserve"> shared based on her experience </w:t>
      </w:r>
      <w:r w:rsidR="009D3610">
        <w:t xml:space="preserve">that </w:t>
      </w:r>
      <w:r w:rsidRPr="00F277D5">
        <w:t xml:space="preserve">she had a large learning curve </w:t>
      </w:r>
      <w:r w:rsidR="009D3610">
        <w:t>during</w:t>
      </w:r>
      <w:r w:rsidRPr="00F277D5">
        <w:t xml:space="preserve"> her first year and </w:t>
      </w:r>
      <w:r w:rsidR="009D3610">
        <w:t>during the second year felt she was</w:t>
      </w:r>
      <w:r w:rsidRPr="00F277D5">
        <w:t xml:space="preserve"> able to provide more feedback</w:t>
      </w:r>
      <w:r w:rsidR="009D3610">
        <w:t>. S</w:t>
      </w:r>
      <w:r w:rsidRPr="00F277D5">
        <w:t xml:space="preserve">he </w:t>
      </w:r>
      <w:r w:rsidR="009D3610">
        <w:t>recommended</w:t>
      </w:r>
      <w:r w:rsidRPr="00F277D5">
        <w:t xml:space="preserve"> that USAC extend their deadline for one position for transfer students to apply for SFAC as well as specifically appoint a transfer students.</w:t>
      </w:r>
    </w:p>
    <w:p w:rsidR="00F277D5" w:rsidRPr="00F277D5" w:rsidRDefault="00F277D5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Katie Kim</w:t>
      </w:r>
      <w:r>
        <w:t xml:space="preserve"> shared that with her experience with USAC, she felt that SFAC as a whole in the undergraduate community is not well known, </w:t>
      </w:r>
      <w:r w:rsidR="009D3610">
        <w:t>and that this</w:t>
      </w:r>
      <w:r>
        <w:t xml:space="preserve"> subcommittee could work on increasing SFAC’s presence on campus.</w:t>
      </w:r>
    </w:p>
    <w:p w:rsidR="00F277D5" w:rsidRPr="002C1A8E" w:rsidRDefault="00F277D5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Nancy Greenstein</w:t>
      </w:r>
      <w:r>
        <w:t xml:space="preserve"> stated in regards to recruitment of transfer students</w:t>
      </w:r>
      <w:r w:rsidR="009D3610">
        <w:t>,</w:t>
      </w:r>
      <w:r>
        <w:t xml:space="preserve"> SFAC should be present at transfer Bruin Day to </w:t>
      </w:r>
      <w:r w:rsidR="009D3610">
        <w:t>recruit</w:t>
      </w:r>
      <w:r>
        <w:t xml:space="preserve"> students to apply, possibly in collaboration with USAC. She was open to both a one and two year appointment.</w:t>
      </w:r>
    </w:p>
    <w:p w:rsidR="002C1A8E" w:rsidRPr="002C1A8E" w:rsidRDefault="009D3610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Ashraf Beshay</w:t>
      </w:r>
      <w:r w:rsidRPr="00F277D5">
        <w:t xml:space="preserve"> </w:t>
      </w:r>
      <w:r w:rsidR="002C1A8E">
        <w:t>emphasized that a one-year appointment would make the students more competitive since they may have more knowledge of services and resources on campus.</w:t>
      </w:r>
    </w:p>
    <w:p w:rsidR="002C1A8E" w:rsidRPr="008E3873" w:rsidRDefault="009D3610" w:rsidP="00F277D5">
      <w:pPr>
        <w:pStyle w:val="ListParagraph"/>
        <w:numPr>
          <w:ilvl w:val="1"/>
          <w:numId w:val="20"/>
        </w:numPr>
        <w:rPr>
          <w:b/>
        </w:rPr>
      </w:pPr>
      <w:r>
        <w:rPr>
          <w:b/>
          <w:i/>
        </w:rPr>
        <w:t>Karen Rowe</w:t>
      </w:r>
      <w:r w:rsidRPr="008E3873">
        <w:t xml:space="preserve"> </w:t>
      </w:r>
      <w:r w:rsidR="002C1A8E" w:rsidRPr="008E3873">
        <w:t>stated that typically transfer students will be on campus for three years.</w:t>
      </w:r>
      <w:r w:rsidR="002C1A8E">
        <w:t xml:space="preserve"> </w:t>
      </w:r>
      <w:r w:rsidR="008E3873">
        <w:t>She asked Paolo how the BRC would be helpful towards the outreach.</w:t>
      </w:r>
    </w:p>
    <w:p w:rsidR="008E3873" w:rsidRPr="008E3873" w:rsidRDefault="009D3610" w:rsidP="00F277D5">
      <w:pPr>
        <w:pStyle w:val="ListParagraph"/>
        <w:numPr>
          <w:ilvl w:val="1"/>
          <w:numId w:val="20"/>
        </w:numPr>
        <w:rPr>
          <w:b/>
        </w:rPr>
      </w:pPr>
      <w:r>
        <w:rPr>
          <w:b/>
          <w:i/>
        </w:rPr>
        <w:t>Richard White</w:t>
      </w:r>
      <w:r>
        <w:t xml:space="preserve"> </w:t>
      </w:r>
      <w:r w:rsidR="008E3873">
        <w:t>felt that it shouldn’t be just SFAC’s responsibility to change their outreach of transfer student involvement but also of USAC to promote.</w:t>
      </w:r>
    </w:p>
    <w:p w:rsidR="008E3873" w:rsidRPr="008E3873" w:rsidRDefault="008E3873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Nicole Ngaosi</w:t>
      </w:r>
      <w:r>
        <w:t xml:space="preserve"> shared that she could not afford three years as a transfer student </w:t>
      </w:r>
      <w:r w:rsidR="009D3610">
        <w:t>as well as</w:t>
      </w:r>
      <w:r>
        <w:t xml:space="preserve"> an institutional push to have transfer students graduate in two</w:t>
      </w:r>
      <w:r w:rsidR="009D3610">
        <w:t xml:space="preserve"> years</w:t>
      </w:r>
      <w:r>
        <w:t>. She supported SFAC developing a better process to provide more transparency.</w:t>
      </w:r>
    </w:p>
    <w:p w:rsidR="008E3873" w:rsidRPr="008E3873" w:rsidRDefault="008E3873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Paolo Velasco</w:t>
      </w:r>
      <w:r>
        <w:t xml:space="preserve"> shared that his work wit</w:t>
      </w:r>
      <w:r w:rsidR="009D3610">
        <w:t>h transfer students, he supported</w:t>
      </w:r>
      <w:r>
        <w:t xml:space="preserve"> the idea having one or two year appointments or possibly having students attend meetings or join late during fall quarter.  </w:t>
      </w:r>
    </w:p>
    <w:p w:rsidR="0087630F" w:rsidRPr="0087630F" w:rsidRDefault="008E3873" w:rsidP="00F277D5">
      <w:pPr>
        <w:pStyle w:val="ListParagraph"/>
        <w:numPr>
          <w:ilvl w:val="1"/>
          <w:numId w:val="20"/>
        </w:numPr>
        <w:rPr>
          <w:b/>
        </w:rPr>
      </w:pPr>
      <w:r w:rsidRPr="0017375A">
        <w:rPr>
          <w:b/>
          <w:i/>
        </w:rPr>
        <w:t>Ashraf Beshay</w:t>
      </w:r>
      <w:r>
        <w:t xml:space="preserve"> recommended </w:t>
      </w:r>
      <w:r w:rsidR="009D3610">
        <w:t>to create</w:t>
      </w:r>
      <w:r>
        <w:t xml:space="preserve"> a subcommittee </w:t>
      </w:r>
      <w:r w:rsidR="009D3610">
        <w:t>to explore the idea and provide a proposal</w:t>
      </w:r>
      <w:r>
        <w:t xml:space="preserve"> for changing the SFAC by-laws. </w:t>
      </w:r>
      <w:r w:rsidR="009D3610">
        <w:t>This subcommittee will r</w:t>
      </w:r>
      <w:r>
        <w:t>eview the by-laws, consider the pros and cons of having a one year appointment</w:t>
      </w:r>
      <w:r w:rsidR="009D3610">
        <w:t>, determine</w:t>
      </w:r>
      <w:r>
        <w:t xml:space="preserve"> whether it could be exclusive to transfer students, and how to publicize towards transfer students. </w:t>
      </w:r>
    </w:p>
    <w:p w:rsidR="008E3873" w:rsidRDefault="009D3610" w:rsidP="0087630F">
      <w:pPr>
        <w:pStyle w:val="ListParagraph"/>
        <w:numPr>
          <w:ilvl w:val="2"/>
          <w:numId w:val="20"/>
        </w:numPr>
        <w:rPr>
          <w:b/>
        </w:rPr>
      </w:pPr>
      <w:r>
        <w:rPr>
          <w:b/>
          <w:i/>
        </w:rPr>
        <w:t>John Bollard</w:t>
      </w:r>
      <w:r>
        <w:t xml:space="preserve"> </w:t>
      </w:r>
      <w:r w:rsidR="008E3873">
        <w:t xml:space="preserve">moved seconded by </w:t>
      </w:r>
      <w:r>
        <w:rPr>
          <w:b/>
          <w:i/>
        </w:rPr>
        <w:t>Nancy Greenstein</w:t>
      </w:r>
      <w:r>
        <w:t xml:space="preserve"> </w:t>
      </w:r>
      <w:r w:rsidR="008E3873">
        <w:t xml:space="preserve">to approve </w:t>
      </w:r>
      <w:r>
        <w:t xml:space="preserve">the creation of this committee which will include </w:t>
      </w:r>
      <w:r>
        <w:rPr>
          <w:b/>
          <w:i/>
        </w:rPr>
        <w:t xml:space="preserve">Neemat Abdusemed, Katie Kim, Richard White, Manpreet Dhillon Brar, and Paolo Velasco. </w:t>
      </w:r>
      <w:r>
        <w:t>The vote passed unanimously.</w:t>
      </w:r>
    </w:p>
    <w:p w:rsidR="00081695" w:rsidRDefault="00081695" w:rsidP="00737158">
      <w:pPr>
        <w:pStyle w:val="ListParagraph"/>
        <w:numPr>
          <w:ilvl w:val="0"/>
          <w:numId w:val="20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4D38EE" w:rsidRPr="005D3754" w:rsidRDefault="005D3754" w:rsidP="00B411C2">
      <w:pPr>
        <w:pStyle w:val="ListParagraph"/>
        <w:numPr>
          <w:ilvl w:val="2"/>
          <w:numId w:val="19"/>
        </w:numPr>
      </w:pPr>
      <w:r w:rsidRPr="005D3754">
        <w:t>None</w:t>
      </w:r>
    </w:p>
    <w:p w:rsidR="002226F2" w:rsidRDefault="002226F2" w:rsidP="002226F2">
      <w:pPr>
        <w:pStyle w:val="ListParagraph"/>
        <w:ind w:left="1080"/>
        <w:rPr>
          <w:b/>
        </w:rPr>
      </w:pPr>
    </w:p>
    <w:p w:rsidR="00576A18" w:rsidRPr="00576A18" w:rsidRDefault="00576A18" w:rsidP="00737158">
      <w:pPr>
        <w:pStyle w:val="ListParagraph"/>
        <w:numPr>
          <w:ilvl w:val="0"/>
          <w:numId w:val="20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E179C4">
      <w:pPr>
        <w:pStyle w:val="ListParagraph"/>
        <w:numPr>
          <w:ilvl w:val="2"/>
          <w:numId w:val="19"/>
        </w:numPr>
        <w:rPr>
          <w:b/>
        </w:rPr>
      </w:pPr>
      <w:r>
        <w:t>A m</w:t>
      </w:r>
      <w:r w:rsidR="00081695">
        <w:t xml:space="preserve">otion was made by </w:t>
      </w:r>
      <w:r w:rsidR="0087630F">
        <w:rPr>
          <w:b/>
          <w:i/>
        </w:rPr>
        <w:t xml:space="preserve">Katie Kim </w:t>
      </w:r>
      <w:r w:rsidR="00081695">
        <w:t xml:space="preserve">and seconded by </w:t>
      </w:r>
      <w:r w:rsidR="0087630F">
        <w:rPr>
          <w:b/>
          <w:i/>
        </w:rPr>
        <w:t>Nicole Ngaosi</w:t>
      </w:r>
      <w:r w:rsidR="00212FA6">
        <w:rPr>
          <w:b/>
          <w:i/>
        </w:rPr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E179C4">
      <w:pPr>
        <w:pStyle w:val="ListParagraph"/>
        <w:numPr>
          <w:ilvl w:val="2"/>
          <w:numId w:val="19"/>
        </w:numPr>
        <w:rPr>
          <w:b/>
        </w:rPr>
      </w:pPr>
      <w:r>
        <w:t xml:space="preserve">Meeting was adjourned at </w:t>
      </w:r>
      <w:r w:rsidR="008E3873">
        <w:t>5:01</w:t>
      </w:r>
      <w:r w:rsidR="00F850EA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C4" w:rsidRDefault="00923EC4" w:rsidP="00AC0DDD">
      <w:r>
        <w:separator/>
      </w:r>
    </w:p>
  </w:endnote>
  <w:endnote w:type="continuationSeparator" w:id="0">
    <w:p w:rsidR="00923EC4" w:rsidRDefault="00923EC4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F52E07">
      <w:rPr>
        <w:rFonts w:ascii="Cambria" w:hAnsi="Cambria"/>
        <w:lang w:val="en-US"/>
      </w:rPr>
      <w:t>March</w:t>
    </w:r>
    <w:r>
      <w:rPr>
        <w:rFonts w:ascii="Cambria" w:hAnsi="Cambria"/>
      </w:rPr>
      <w:t xml:space="preserve"> </w:t>
    </w:r>
    <w:r w:rsidR="00F52E07">
      <w:rPr>
        <w:rFonts w:ascii="Cambria" w:hAnsi="Cambria"/>
        <w:lang w:val="en-US"/>
      </w:rPr>
      <w:t>10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FF7E7A" w:rsidRPr="00FF7E7A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C4" w:rsidRDefault="00923EC4" w:rsidP="00AC0DDD">
      <w:r>
        <w:separator/>
      </w:r>
    </w:p>
  </w:footnote>
  <w:footnote w:type="continuationSeparator" w:id="0">
    <w:p w:rsidR="00923EC4" w:rsidRDefault="00923EC4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0ACD"/>
    <w:multiLevelType w:val="hybridMultilevel"/>
    <w:tmpl w:val="7C88F31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9"/>
  </w:num>
  <w:num w:numId="5">
    <w:abstractNumId w:val="14"/>
  </w:num>
  <w:num w:numId="6">
    <w:abstractNumId w:val="4"/>
  </w:num>
  <w:num w:numId="7">
    <w:abstractNumId w:val="1"/>
  </w:num>
  <w:num w:numId="8">
    <w:abstractNumId w:val="18"/>
  </w:num>
  <w:num w:numId="9">
    <w:abstractNumId w:val="6"/>
  </w:num>
  <w:num w:numId="10">
    <w:abstractNumId w:val="0"/>
  </w:num>
  <w:num w:numId="11">
    <w:abstractNumId w:val="17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10"/>
  </w:num>
  <w:num w:numId="17">
    <w:abstractNumId w:val="3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674C"/>
    <w:rsid w:val="00034581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1126D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A4D"/>
    <w:rsid w:val="001D3B40"/>
    <w:rsid w:val="001E10DD"/>
    <w:rsid w:val="001E31F4"/>
    <w:rsid w:val="001E5EB9"/>
    <w:rsid w:val="001E620F"/>
    <w:rsid w:val="001E75B4"/>
    <w:rsid w:val="00206EF0"/>
    <w:rsid w:val="00211A69"/>
    <w:rsid w:val="0021224F"/>
    <w:rsid w:val="00212FA6"/>
    <w:rsid w:val="00215887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7C7E"/>
    <w:rsid w:val="002D47FB"/>
    <w:rsid w:val="002E0DFF"/>
    <w:rsid w:val="002E65C9"/>
    <w:rsid w:val="002F02D2"/>
    <w:rsid w:val="002F5F34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7D84"/>
    <w:rsid w:val="00362299"/>
    <w:rsid w:val="00366E50"/>
    <w:rsid w:val="00367CC3"/>
    <w:rsid w:val="00367D49"/>
    <w:rsid w:val="0039171C"/>
    <w:rsid w:val="00392E32"/>
    <w:rsid w:val="003A1FBD"/>
    <w:rsid w:val="003A605C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71488"/>
    <w:rsid w:val="00471A15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58B3"/>
    <w:rsid w:val="004C6645"/>
    <w:rsid w:val="004C6A21"/>
    <w:rsid w:val="004C7F65"/>
    <w:rsid w:val="004D38EE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421"/>
    <w:rsid w:val="00541F1F"/>
    <w:rsid w:val="00544183"/>
    <w:rsid w:val="00554867"/>
    <w:rsid w:val="0055649C"/>
    <w:rsid w:val="00556E7F"/>
    <w:rsid w:val="00561B27"/>
    <w:rsid w:val="00561E2B"/>
    <w:rsid w:val="00571D32"/>
    <w:rsid w:val="00572F25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C5C0D"/>
    <w:rsid w:val="005D1360"/>
    <w:rsid w:val="005D3754"/>
    <w:rsid w:val="005D62FE"/>
    <w:rsid w:val="005E0B75"/>
    <w:rsid w:val="005E4022"/>
    <w:rsid w:val="005E6724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8351F"/>
    <w:rsid w:val="006851FA"/>
    <w:rsid w:val="006A147F"/>
    <w:rsid w:val="006A37BE"/>
    <w:rsid w:val="006A3EFF"/>
    <w:rsid w:val="006A7BC7"/>
    <w:rsid w:val="006C3FAD"/>
    <w:rsid w:val="006C7F80"/>
    <w:rsid w:val="006D3E76"/>
    <w:rsid w:val="006E2C80"/>
    <w:rsid w:val="006F1653"/>
    <w:rsid w:val="00701DA4"/>
    <w:rsid w:val="007075D0"/>
    <w:rsid w:val="007103EB"/>
    <w:rsid w:val="00711B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9596B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70D0"/>
    <w:rsid w:val="00817924"/>
    <w:rsid w:val="00825DFB"/>
    <w:rsid w:val="00827590"/>
    <w:rsid w:val="008329A3"/>
    <w:rsid w:val="00832D67"/>
    <w:rsid w:val="008332CE"/>
    <w:rsid w:val="00842ECB"/>
    <w:rsid w:val="0084306B"/>
    <w:rsid w:val="008457AB"/>
    <w:rsid w:val="00875BE6"/>
    <w:rsid w:val="0087630F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E3873"/>
    <w:rsid w:val="008E5A8B"/>
    <w:rsid w:val="008F4A55"/>
    <w:rsid w:val="008F623E"/>
    <w:rsid w:val="00906E95"/>
    <w:rsid w:val="009134A2"/>
    <w:rsid w:val="0092318D"/>
    <w:rsid w:val="00923EC4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3610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A0018"/>
    <w:rsid w:val="00AB2072"/>
    <w:rsid w:val="00AB58FC"/>
    <w:rsid w:val="00AC0657"/>
    <w:rsid w:val="00AC0DDD"/>
    <w:rsid w:val="00AC1E9C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FF4"/>
    <w:rsid w:val="00B408CC"/>
    <w:rsid w:val="00B44253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4D81"/>
    <w:rsid w:val="00C46AF9"/>
    <w:rsid w:val="00C555CA"/>
    <w:rsid w:val="00C61213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430D6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D3371"/>
    <w:rsid w:val="00DF1550"/>
    <w:rsid w:val="00DF3BC4"/>
    <w:rsid w:val="00DF6E32"/>
    <w:rsid w:val="00E02A20"/>
    <w:rsid w:val="00E14803"/>
    <w:rsid w:val="00E15787"/>
    <w:rsid w:val="00E177FC"/>
    <w:rsid w:val="00E179C4"/>
    <w:rsid w:val="00E32A4F"/>
    <w:rsid w:val="00E3383F"/>
    <w:rsid w:val="00E359E1"/>
    <w:rsid w:val="00E41492"/>
    <w:rsid w:val="00E44070"/>
    <w:rsid w:val="00E5188A"/>
    <w:rsid w:val="00E52AC5"/>
    <w:rsid w:val="00E52BFE"/>
    <w:rsid w:val="00E572BA"/>
    <w:rsid w:val="00E574D4"/>
    <w:rsid w:val="00E63819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6622"/>
    <w:rsid w:val="00EB6932"/>
    <w:rsid w:val="00ED35E2"/>
    <w:rsid w:val="00ED5052"/>
    <w:rsid w:val="00EE0934"/>
    <w:rsid w:val="00EE2D4B"/>
    <w:rsid w:val="00EF3BCD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52E07"/>
    <w:rsid w:val="00F547FF"/>
    <w:rsid w:val="00F565D2"/>
    <w:rsid w:val="00F63292"/>
    <w:rsid w:val="00F66E4C"/>
    <w:rsid w:val="00F7194E"/>
    <w:rsid w:val="00F741EF"/>
    <w:rsid w:val="00F75CDD"/>
    <w:rsid w:val="00F850EA"/>
    <w:rsid w:val="00F85EBE"/>
    <w:rsid w:val="00F930F9"/>
    <w:rsid w:val="00F93E9A"/>
    <w:rsid w:val="00F95E6B"/>
    <w:rsid w:val="00FA0A3C"/>
    <w:rsid w:val="00FF013F"/>
    <w:rsid w:val="00FF72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D0363-5585-4D02-A63B-71EA8162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A8DC0-D375-4908-A4DC-198F9738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2017-03-21T17:42:00Z</cp:lastPrinted>
  <dcterms:created xsi:type="dcterms:W3CDTF">2017-03-20T15:48:00Z</dcterms:created>
  <dcterms:modified xsi:type="dcterms:W3CDTF">2017-03-20T15:48:00Z</dcterms:modified>
</cp:coreProperties>
</file>