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r>
        <w:t>STUDENT FEE ADVISORY COMMITTEE MEETING</w:t>
      </w:r>
    </w:p>
    <w:p w:rsidR="00C342F6" w:rsidRDefault="00320E37" w:rsidP="00AC0DDD">
      <w:pPr>
        <w:jc w:val="center"/>
      </w:pPr>
      <w:r>
        <w:t>2</w:t>
      </w:r>
      <w:r w:rsidR="002D47FB">
        <w:t>121</w:t>
      </w:r>
      <w:r w:rsidR="00C342F6">
        <w:t xml:space="preserve"> Murphy Hall</w:t>
      </w:r>
    </w:p>
    <w:p w:rsidR="00C342F6" w:rsidRDefault="00C729A8" w:rsidP="00AC0DDD">
      <w:pPr>
        <w:jc w:val="center"/>
      </w:pPr>
      <w:r>
        <w:t>Tuesday</w:t>
      </w:r>
      <w:r w:rsidR="00C342F6">
        <w:t xml:space="preserve">, </w:t>
      </w:r>
      <w:r w:rsidR="002D47FB">
        <w:t>October</w:t>
      </w:r>
      <w:r w:rsidR="00A776CE">
        <w:t xml:space="preserve"> </w:t>
      </w:r>
      <w:r w:rsidR="002D47FB">
        <w:t>4</w:t>
      </w:r>
      <w:r w:rsidR="00190364">
        <w:t>, 201</w:t>
      </w:r>
      <w:r w:rsidR="00320E37">
        <w:t>6</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827590" w:rsidRDefault="00C342F6" w:rsidP="00AC0DDD">
      <w:pPr>
        <w:ind w:left="2160" w:hanging="2160"/>
      </w:pPr>
      <w:r>
        <w:t>Graduates:</w:t>
      </w:r>
      <w:r>
        <w:tab/>
      </w:r>
      <w:r w:rsidR="00994E71" w:rsidRPr="00827590">
        <w:t xml:space="preserve">Theresa Ambo, May Bhetraratana, </w:t>
      </w:r>
      <w:r w:rsidR="00C729A8" w:rsidRPr="00827590">
        <w:t>Manpreet Dhillon</w:t>
      </w:r>
      <w:r w:rsidR="00994E71" w:rsidRPr="00827590">
        <w:t xml:space="preserve"> Brar</w:t>
      </w:r>
      <w:r w:rsidR="00C729A8" w:rsidRPr="00827590">
        <w:t xml:space="preserve">, </w:t>
      </w:r>
      <w:r w:rsidR="00994E71" w:rsidRPr="00827590">
        <w:t xml:space="preserve">and </w:t>
      </w:r>
      <w:r w:rsidR="000F552E" w:rsidRPr="00827590">
        <w:t>Nicole Ngaosi</w:t>
      </w:r>
    </w:p>
    <w:p w:rsidR="00C342F6" w:rsidRPr="00827590" w:rsidRDefault="00C342F6" w:rsidP="00AC0DDD"/>
    <w:p w:rsidR="00C342F6" w:rsidRPr="00827590" w:rsidRDefault="00C342F6" w:rsidP="00AC0DDD">
      <w:r w:rsidRPr="00827590">
        <w:t xml:space="preserve">Undergraduates: </w:t>
      </w:r>
      <w:r w:rsidRPr="00827590">
        <w:tab/>
      </w:r>
      <w:r w:rsidR="002D47FB" w:rsidRPr="00827590">
        <w:t xml:space="preserve">Neemat Abdusemed, </w:t>
      </w:r>
      <w:r w:rsidR="00C729A8" w:rsidRPr="00827590">
        <w:t>Ashraf Beshay</w:t>
      </w:r>
      <w:r w:rsidR="00994E71" w:rsidRPr="00827590">
        <w:t>(Chair),</w:t>
      </w:r>
      <w:r w:rsidR="00C729A8" w:rsidRPr="00827590">
        <w:t xml:space="preserve"> </w:t>
      </w:r>
      <w:r w:rsidR="00994E71" w:rsidRPr="00827590">
        <w:t>Katie Kim</w:t>
      </w:r>
      <w:r w:rsidR="00190364" w:rsidRPr="00827590">
        <w:t xml:space="preserve">, </w:t>
      </w:r>
      <w:r w:rsidR="00946469" w:rsidRPr="00827590">
        <w:t>&amp;</w:t>
      </w:r>
      <w:r w:rsidR="00C729A8" w:rsidRPr="00827590">
        <w:t xml:space="preserve"> </w:t>
      </w:r>
      <w:r w:rsidR="00994E71" w:rsidRPr="00827590">
        <w:t>Richard White</w:t>
      </w:r>
    </w:p>
    <w:p w:rsidR="0008651E" w:rsidRPr="00827590" w:rsidRDefault="0008651E" w:rsidP="00AC0DDD"/>
    <w:p w:rsidR="005D1360" w:rsidRPr="00827590" w:rsidRDefault="00C342F6" w:rsidP="00AC0DDD">
      <w:r w:rsidRPr="00827590">
        <w:t>Administration:</w:t>
      </w:r>
      <w:r w:rsidRPr="00827590">
        <w:tab/>
      </w:r>
      <w:r w:rsidR="00C729A8" w:rsidRPr="00827590">
        <w:t>John Bollard</w:t>
      </w:r>
      <w:r w:rsidRPr="00827590">
        <w:t>,</w:t>
      </w:r>
      <w:r w:rsidR="005D1360" w:rsidRPr="00827590">
        <w:t xml:space="preserve"> </w:t>
      </w:r>
      <w:r w:rsidR="00C729A8" w:rsidRPr="00827590">
        <w:t>ASHE Student Health Center</w:t>
      </w:r>
    </w:p>
    <w:p w:rsidR="00C342F6" w:rsidRPr="00827590" w:rsidRDefault="00994E71" w:rsidP="005D1360">
      <w:pPr>
        <w:ind w:left="1440" w:firstLine="720"/>
      </w:pPr>
      <w:r w:rsidRPr="00827590">
        <w:t>Paolo Velasco</w:t>
      </w:r>
      <w:r w:rsidR="005D1360" w:rsidRPr="00827590">
        <w:t xml:space="preserve">, </w:t>
      </w:r>
      <w:r w:rsidRPr="00827590">
        <w:t>Director of Bruin Resource Center</w:t>
      </w:r>
    </w:p>
    <w:p w:rsidR="00CB7285" w:rsidRPr="00827590" w:rsidRDefault="00CB7285" w:rsidP="00CB7285"/>
    <w:p w:rsidR="00190364" w:rsidRPr="00827590" w:rsidRDefault="007B77EA" w:rsidP="007B77EA">
      <w:r w:rsidRPr="00827590">
        <w:t xml:space="preserve">Advisor: </w:t>
      </w:r>
      <w:r w:rsidRPr="00827590">
        <w:tab/>
      </w:r>
      <w:r w:rsidRPr="00827590">
        <w:tab/>
        <w:t>Marilyn Alkin</w:t>
      </w:r>
    </w:p>
    <w:p w:rsidR="00576A18" w:rsidRPr="00827590" w:rsidRDefault="00994E71" w:rsidP="00576A18">
      <w:pPr>
        <w:ind w:left="1440" w:firstLine="720"/>
      </w:pPr>
      <w:r w:rsidRPr="00827590">
        <w:t>Mark Ramseyer</w:t>
      </w:r>
      <w:r w:rsidR="00576A18" w:rsidRPr="00827590">
        <w:t>, Academic Planning and Budget (Ex-Officio)</w:t>
      </w:r>
    </w:p>
    <w:p w:rsidR="00946469" w:rsidRPr="00827590" w:rsidRDefault="00946469" w:rsidP="00576A18">
      <w:pPr>
        <w:ind w:left="1440" w:firstLine="720"/>
      </w:pPr>
      <w:r w:rsidRPr="00827590">
        <w:t>Rebecca Lee-Garcia, Academic Planning and Budget (Ex-Officio)</w:t>
      </w:r>
    </w:p>
    <w:p w:rsidR="00AB2072" w:rsidRPr="00827590" w:rsidRDefault="00AB2072" w:rsidP="007B77EA"/>
    <w:p w:rsidR="007B77EA" w:rsidRDefault="00946469" w:rsidP="007B77EA">
      <w:r w:rsidRPr="00827590">
        <w:t>Absent:</w:t>
      </w:r>
      <w:r w:rsidRPr="00827590">
        <w:tab/>
      </w:r>
      <w:r w:rsidRPr="00827590">
        <w:tab/>
        <w:t>Karen Rowe, Professor (Faculty Rep)</w:t>
      </w:r>
    </w:p>
    <w:p w:rsidR="00435A79" w:rsidRPr="00827590" w:rsidRDefault="00435A79" w:rsidP="00435A79">
      <w:pPr>
        <w:ind w:left="1440" w:firstLine="720"/>
      </w:pPr>
      <w:r w:rsidRPr="00827590">
        <w:t xml:space="preserve">Nancy Greenstein, Director of Police Community Services </w:t>
      </w:r>
    </w:p>
    <w:p w:rsidR="00435A79" w:rsidRPr="00827590" w:rsidRDefault="00435A79" w:rsidP="007B77EA"/>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994E71">
        <w:t>4</w:t>
      </w:r>
      <w:r w:rsidR="00B9707B">
        <w:t>:</w:t>
      </w:r>
      <w:r w:rsidR="002D47FB">
        <w:t>12</w:t>
      </w:r>
      <w:r w:rsidR="00994E71">
        <w:t xml:space="preserve"> p</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B9707B" w:rsidP="00B9707B">
      <w:pPr>
        <w:pStyle w:val="ListParagraph"/>
        <w:numPr>
          <w:ilvl w:val="2"/>
          <w:numId w:val="13"/>
        </w:numPr>
        <w:rPr>
          <w:b/>
        </w:rPr>
      </w:pPr>
      <w:r>
        <w:t xml:space="preserve">A motion by </w:t>
      </w:r>
      <w:r w:rsidR="002D47FB" w:rsidRPr="00C07E69">
        <w:rPr>
          <w:b/>
          <w:i/>
        </w:rPr>
        <w:t>May Bhetraratana</w:t>
      </w:r>
      <w:r w:rsidR="002D47FB">
        <w:t xml:space="preserve"> </w:t>
      </w:r>
      <w:r>
        <w:t xml:space="preserve">and seconded by </w:t>
      </w:r>
      <w:r w:rsidR="002D47FB" w:rsidRPr="00C07E69">
        <w:rPr>
          <w:b/>
          <w:i/>
        </w:rPr>
        <w:t>Katie Kim</w:t>
      </w:r>
      <w:r w:rsidR="002D47FB">
        <w:t xml:space="preserve"> </w:t>
      </w:r>
      <w:r w:rsidR="00AB2072">
        <w:t>to approve the agenda</w:t>
      </w:r>
      <w:r>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103185" w:rsidRDefault="002D47FB" w:rsidP="00576A18">
      <w:pPr>
        <w:pStyle w:val="ListParagraph"/>
        <w:numPr>
          <w:ilvl w:val="2"/>
          <w:numId w:val="13"/>
        </w:numPr>
      </w:pPr>
      <w:r>
        <w:t>Funding model documents</w:t>
      </w:r>
    </w:p>
    <w:p w:rsidR="00265208" w:rsidRDefault="00265208" w:rsidP="00576A18">
      <w:pPr>
        <w:pStyle w:val="ListParagraph"/>
        <w:numPr>
          <w:ilvl w:val="2"/>
          <w:numId w:val="13"/>
        </w:numPr>
      </w:pPr>
      <w:r>
        <w:t xml:space="preserve">The meeting minutes from </w:t>
      </w:r>
      <w:r w:rsidR="002D47FB">
        <w:t>09/27</w:t>
      </w:r>
      <w:r w:rsidR="00994E71">
        <w:t>/16</w:t>
      </w:r>
      <w:r w:rsidR="00875BE6">
        <w:t xml:space="preserve"> </w:t>
      </w:r>
    </w:p>
    <w:p w:rsidR="00994E71" w:rsidRDefault="00994E71" w:rsidP="00994E71"/>
    <w:p w:rsidR="00D511D9" w:rsidRDefault="00D511D9" w:rsidP="00D511D9">
      <w:pPr>
        <w:pStyle w:val="ListParagraph"/>
        <w:numPr>
          <w:ilvl w:val="0"/>
          <w:numId w:val="13"/>
        </w:numPr>
        <w:rPr>
          <w:b/>
        </w:rPr>
      </w:pPr>
      <w:r>
        <w:rPr>
          <w:b/>
        </w:rPr>
        <w:t>Review of Minutes</w:t>
      </w:r>
    </w:p>
    <w:p w:rsidR="00081695" w:rsidRDefault="00081695" w:rsidP="00081695">
      <w:pPr>
        <w:pStyle w:val="ListParagraph"/>
        <w:ind w:left="1080"/>
        <w:rPr>
          <w:b/>
        </w:rPr>
      </w:pPr>
    </w:p>
    <w:p w:rsidR="00081695" w:rsidRPr="00BF4F94" w:rsidRDefault="00AB2072" w:rsidP="00487BB3">
      <w:pPr>
        <w:pStyle w:val="ListParagraph"/>
        <w:numPr>
          <w:ilvl w:val="2"/>
          <w:numId w:val="13"/>
        </w:numPr>
        <w:rPr>
          <w:b/>
        </w:rPr>
      </w:pPr>
      <w:r>
        <w:t xml:space="preserve">A motion was made by </w:t>
      </w:r>
      <w:r w:rsidR="002D47FB" w:rsidRPr="00C07E69">
        <w:rPr>
          <w:b/>
          <w:i/>
        </w:rPr>
        <w:t>Manpreet Dhillon Brar</w:t>
      </w:r>
      <w:r w:rsidR="002D47FB">
        <w:t xml:space="preserve"> </w:t>
      </w:r>
      <w:r>
        <w:t>and second</w:t>
      </w:r>
      <w:r w:rsidR="00946469">
        <w:t>ed</w:t>
      </w:r>
      <w:r>
        <w:t xml:space="preserve"> by </w:t>
      </w:r>
      <w:r w:rsidR="002D47FB" w:rsidRPr="00C07E69">
        <w:rPr>
          <w:b/>
          <w:i/>
        </w:rPr>
        <w:t>Theresa Ambo</w:t>
      </w:r>
      <w:r w:rsidR="002D47FB">
        <w:t xml:space="preserve"> to approve the 09/27</w:t>
      </w:r>
      <w:r>
        <w:t>/1</w:t>
      </w:r>
      <w:r w:rsidR="00994E71">
        <w:t>6</w:t>
      </w:r>
      <w:r>
        <w:t xml:space="preserve"> minutes</w:t>
      </w:r>
      <w:r w:rsidR="00734752">
        <w:t>. The</w:t>
      </w:r>
      <w:r w:rsidR="000F552E">
        <w:t xml:space="preserve"> minutes were approved with </w:t>
      </w:r>
      <w:r w:rsidR="002D47FB">
        <w:t>eight</w:t>
      </w:r>
      <w:r w:rsidR="00734752">
        <w:t xml:space="preserve"> votes </w:t>
      </w:r>
      <w:r>
        <w:t xml:space="preserve">to approve and </w:t>
      </w:r>
      <w:r w:rsidR="002D47FB">
        <w:t>one</w:t>
      </w:r>
      <w:r>
        <w:t xml:space="preserve"> vote to abstain.</w:t>
      </w:r>
      <w:r w:rsidR="00734752">
        <w:t xml:space="preserve"> </w:t>
      </w:r>
    </w:p>
    <w:p w:rsidR="00BF4F94" w:rsidRPr="00BF4F94" w:rsidRDefault="00BF4F94" w:rsidP="00BF4F94">
      <w:pPr>
        <w:rPr>
          <w:b/>
        </w:rPr>
      </w:pPr>
    </w:p>
    <w:p w:rsidR="002D47FB" w:rsidRDefault="002D47FB" w:rsidP="002D47FB">
      <w:pPr>
        <w:pStyle w:val="ListParagraph"/>
        <w:numPr>
          <w:ilvl w:val="0"/>
          <w:numId w:val="13"/>
        </w:numPr>
        <w:rPr>
          <w:b/>
        </w:rPr>
      </w:pPr>
      <w:r>
        <w:rPr>
          <w:b/>
        </w:rPr>
        <w:t>Subcommittee break out</w:t>
      </w:r>
    </w:p>
    <w:p w:rsidR="002D47FB" w:rsidRDefault="002D47FB" w:rsidP="002D47FB">
      <w:pPr>
        <w:pStyle w:val="ListParagraph"/>
        <w:ind w:left="1080"/>
        <w:rPr>
          <w:b/>
        </w:rPr>
      </w:pPr>
    </w:p>
    <w:p w:rsidR="002D47FB" w:rsidRDefault="002D47FB" w:rsidP="002D47FB">
      <w:pPr>
        <w:pStyle w:val="ListParagraph"/>
        <w:numPr>
          <w:ilvl w:val="2"/>
          <w:numId w:val="13"/>
        </w:numPr>
      </w:pPr>
      <w:r w:rsidRPr="00CB7285">
        <w:t>Subcommittees discussed the Call Letter rand Funding Model.</w:t>
      </w:r>
    </w:p>
    <w:p w:rsidR="00145C8C" w:rsidRDefault="00946469" w:rsidP="002D47FB">
      <w:pPr>
        <w:pStyle w:val="ListParagraph"/>
        <w:numPr>
          <w:ilvl w:val="2"/>
          <w:numId w:val="13"/>
        </w:numPr>
      </w:pPr>
      <w:r w:rsidRPr="00946469">
        <w:rPr>
          <w:b/>
          <w:i/>
        </w:rPr>
        <w:t>Mark Ramseyer</w:t>
      </w:r>
      <w:r>
        <w:t xml:space="preserve"> </w:t>
      </w:r>
      <w:r w:rsidR="00EF3BCD">
        <w:t xml:space="preserve">explained how much SFAC is temporarily funding staff positions. Roughly </w:t>
      </w:r>
      <w:r>
        <w:t>$</w:t>
      </w:r>
      <w:r w:rsidR="00EF3BCD">
        <w:t xml:space="preserve">2.1 million in staffing requests </w:t>
      </w:r>
      <w:r>
        <w:t>were submitted</w:t>
      </w:r>
      <w:r w:rsidR="00EF3BCD">
        <w:t xml:space="preserve"> over the last 3 years.</w:t>
      </w:r>
    </w:p>
    <w:p w:rsidR="00946469" w:rsidRDefault="00CD72A9" w:rsidP="002D47FB">
      <w:pPr>
        <w:pStyle w:val="ListParagraph"/>
        <w:numPr>
          <w:ilvl w:val="2"/>
          <w:numId w:val="13"/>
        </w:numPr>
      </w:pPr>
      <w:r w:rsidRPr="00C07E69">
        <w:rPr>
          <w:b/>
          <w:i/>
        </w:rPr>
        <w:t>Manpreet Dhillon Brar</w:t>
      </w:r>
      <w:r>
        <w:t xml:space="preserve"> </w:t>
      </w:r>
      <w:r w:rsidR="00EF3BCD">
        <w:t>explained that their subcommittee was created because cont</w:t>
      </w:r>
      <w:r w:rsidR="00946469">
        <w:t>r</w:t>
      </w:r>
      <w:r w:rsidR="00EF3BCD">
        <w:t>act positions have no security</w:t>
      </w:r>
      <w:r w:rsidR="00946469">
        <w:t xml:space="preserve"> and to see if SFAC could </w:t>
      </w:r>
      <w:r w:rsidR="00EF3BCD">
        <w:t xml:space="preserve">make them career positions. </w:t>
      </w:r>
    </w:p>
    <w:p w:rsidR="00EF3BCD" w:rsidRDefault="001E5EB9" w:rsidP="00946469">
      <w:pPr>
        <w:pStyle w:val="ListParagraph"/>
        <w:numPr>
          <w:ilvl w:val="3"/>
          <w:numId w:val="13"/>
        </w:numPr>
      </w:pPr>
      <w:r>
        <w:t>One</w:t>
      </w:r>
      <w:r w:rsidR="00EF3BCD">
        <w:t xml:space="preserve"> </w:t>
      </w:r>
      <w:r w:rsidR="00946469">
        <w:t>option</w:t>
      </w:r>
      <w:r w:rsidR="00EF3BCD">
        <w:t xml:space="preserve"> is to fund the </w:t>
      </w:r>
      <w:r w:rsidR="00946469">
        <w:t>$</w:t>
      </w:r>
      <w:r w:rsidR="00EF3BCD">
        <w:t xml:space="preserve">2.1 million in staff positions, </w:t>
      </w:r>
      <w:r w:rsidR="00946469">
        <w:t xml:space="preserve">but they would be </w:t>
      </w:r>
      <w:r w:rsidR="00EF3BCD">
        <w:t xml:space="preserve">left with no money in permanent fund. Currently </w:t>
      </w:r>
      <w:r w:rsidR="008C13D6">
        <w:t>SFAC has</w:t>
      </w:r>
      <w:r w:rsidR="00EF3BCD">
        <w:t xml:space="preserve"> </w:t>
      </w:r>
      <w:r w:rsidR="00946469">
        <w:t>$</w:t>
      </w:r>
      <w:r w:rsidR="00EF3BCD">
        <w:t>2.1</w:t>
      </w:r>
      <w:r w:rsidR="00946469">
        <w:t xml:space="preserve"> million</w:t>
      </w:r>
      <w:r w:rsidR="00EF3BCD">
        <w:t xml:space="preserve"> in perm</w:t>
      </w:r>
      <w:r w:rsidR="00946469">
        <w:t>anent</w:t>
      </w:r>
      <w:r w:rsidR="00EF3BCD">
        <w:t xml:space="preserve"> budget. </w:t>
      </w:r>
      <w:r w:rsidR="00CD72A9" w:rsidRPr="00F37D66">
        <w:rPr>
          <w:b/>
          <w:i/>
        </w:rPr>
        <w:t>Mark Ramseyer</w:t>
      </w:r>
      <w:r w:rsidR="00CD72A9">
        <w:t xml:space="preserve"> </w:t>
      </w:r>
      <w:r w:rsidR="00EF3BCD">
        <w:t xml:space="preserve">inquired to see if </w:t>
      </w:r>
      <w:r w:rsidR="008C13D6">
        <w:t xml:space="preserve">it was </w:t>
      </w:r>
      <w:r w:rsidR="00EF3BCD">
        <w:t>possible to transfer temporary funds to</w:t>
      </w:r>
      <w:r w:rsidR="008C13D6">
        <w:t xml:space="preserve"> the</w:t>
      </w:r>
      <w:r w:rsidR="00EF3BCD">
        <w:t xml:space="preserve"> permanent </w:t>
      </w:r>
      <w:r w:rsidR="008C13D6">
        <w:t>fund to</w:t>
      </w:r>
      <w:r w:rsidR="00EF3BCD">
        <w:t xml:space="preserve"> </w:t>
      </w:r>
      <w:r w:rsidR="008C13D6">
        <w:t>c</w:t>
      </w:r>
      <w:r w:rsidR="00EF3BCD">
        <w:t xml:space="preserve">reate an ongoing temporary commitment to fund contract </w:t>
      </w:r>
      <w:r w:rsidR="008C13D6">
        <w:t>staff as</w:t>
      </w:r>
      <w:r w:rsidR="00EF3BCD">
        <w:t xml:space="preserve"> career </w:t>
      </w:r>
      <w:r w:rsidR="008C13D6">
        <w:t>until</w:t>
      </w:r>
      <w:r w:rsidR="00EF3BCD">
        <w:t xml:space="preserve"> this fund runs out </w:t>
      </w:r>
      <w:r w:rsidR="008C13D6">
        <w:t>in which SFAC will</w:t>
      </w:r>
      <w:r w:rsidR="00EF3BCD">
        <w:t xml:space="preserve"> no longer fund. </w:t>
      </w:r>
      <w:r w:rsidR="008C13D6">
        <w:t>The c</w:t>
      </w:r>
      <w:r w:rsidR="00EF3BCD">
        <w:t xml:space="preserve">ommittee could decide from the funding requests which positions to </w:t>
      </w:r>
      <w:r w:rsidR="008C13D6">
        <w:t xml:space="preserve">fund from the </w:t>
      </w:r>
      <w:r w:rsidR="00EF3BCD">
        <w:t>permanent</w:t>
      </w:r>
      <w:r w:rsidR="008C13D6">
        <w:t xml:space="preserve"> budget</w:t>
      </w:r>
      <w:r w:rsidR="00EF3BCD">
        <w:t xml:space="preserve">. </w:t>
      </w:r>
    </w:p>
    <w:p w:rsidR="00EF3BCD" w:rsidRDefault="008C13D6" w:rsidP="001E5EB9">
      <w:pPr>
        <w:pStyle w:val="ListParagraph"/>
        <w:numPr>
          <w:ilvl w:val="2"/>
          <w:numId w:val="13"/>
        </w:numPr>
      </w:pPr>
      <w:r w:rsidRPr="008C13D6">
        <w:rPr>
          <w:b/>
          <w:i/>
        </w:rPr>
        <w:t>Theresa Ambo</w:t>
      </w:r>
      <w:r>
        <w:t xml:space="preserve"> </w:t>
      </w:r>
      <w:r w:rsidR="00EF3BCD">
        <w:t xml:space="preserve">asked if the fund number matters. There is a difference between SFAC funding and </w:t>
      </w:r>
      <w:r>
        <w:t>other funding sources.</w:t>
      </w:r>
      <w:r w:rsidR="001E5EB9">
        <w:t xml:space="preserve"> </w:t>
      </w:r>
      <w:r w:rsidRPr="001E5EB9">
        <w:rPr>
          <w:b/>
          <w:i/>
        </w:rPr>
        <w:t>Theresa Ambo</w:t>
      </w:r>
      <w:r>
        <w:t xml:space="preserve"> </w:t>
      </w:r>
      <w:r w:rsidR="00EF3BCD">
        <w:t xml:space="preserve">asked how </w:t>
      </w:r>
      <w:r>
        <w:t>the permanent budget is determined and how it is decided which programs/services are funded through this budget</w:t>
      </w:r>
      <w:r w:rsidR="00EF3BCD">
        <w:t xml:space="preserve">. </w:t>
      </w:r>
      <w:r>
        <w:t xml:space="preserve">The Chancellor decides when to fund from permanent. </w:t>
      </w:r>
      <w:r w:rsidR="00A83549">
        <w:t>With increased enrollment, the same</w:t>
      </w:r>
      <w:r w:rsidR="00A83549" w:rsidRPr="00A83549">
        <w:t xml:space="preserve"> </w:t>
      </w:r>
      <w:r w:rsidR="00A83549">
        <w:t xml:space="preserve">revenue from the SSF every year is taken and placed in the permanent budget. </w:t>
      </w:r>
      <w:r>
        <w:t>To change permanent budget, such as</w:t>
      </w:r>
      <w:r w:rsidR="00EF3BCD">
        <w:t xml:space="preserve"> provid</w:t>
      </w:r>
      <w:r>
        <w:t>ing</w:t>
      </w:r>
      <w:r w:rsidR="00EF3BCD">
        <w:t xml:space="preserve"> benefits on permanent budget then </w:t>
      </w:r>
      <w:r>
        <w:t xml:space="preserve">that funding is </w:t>
      </w:r>
      <w:r w:rsidR="00EF3BCD">
        <w:t>moved to</w:t>
      </w:r>
      <w:r>
        <w:t xml:space="preserve"> the</w:t>
      </w:r>
      <w:r w:rsidR="00EF3BCD">
        <w:t xml:space="preserve"> units</w:t>
      </w:r>
      <w:r>
        <w:t>’ budget</w:t>
      </w:r>
      <w:r w:rsidR="00EF3BCD">
        <w:t xml:space="preserve"> on campus. To decrease on cost of living and benefit shortfalls, </w:t>
      </w:r>
      <w:r w:rsidR="00CD72A9" w:rsidRPr="001E5EB9">
        <w:rPr>
          <w:b/>
          <w:i/>
        </w:rPr>
        <w:t>Rebecca Lee-Garcia</w:t>
      </w:r>
      <w:r w:rsidR="00CD72A9">
        <w:t xml:space="preserve"> </w:t>
      </w:r>
      <w:r w:rsidR="00EF3BCD">
        <w:t xml:space="preserve">will take it out of the </w:t>
      </w:r>
      <w:r w:rsidR="00A83549">
        <w:t xml:space="preserve">permanent </w:t>
      </w:r>
      <w:r w:rsidR="00EF3BCD">
        <w:t>budget.</w:t>
      </w:r>
    </w:p>
    <w:p w:rsidR="00A57467" w:rsidRDefault="00CD72A9" w:rsidP="001E5EB9">
      <w:pPr>
        <w:pStyle w:val="ListParagraph"/>
        <w:numPr>
          <w:ilvl w:val="3"/>
          <w:numId w:val="13"/>
        </w:numPr>
      </w:pPr>
      <w:r w:rsidRPr="00F37D66">
        <w:rPr>
          <w:b/>
          <w:i/>
        </w:rPr>
        <w:t>Mark Ramseyer</w:t>
      </w:r>
      <w:r>
        <w:t xml:space="preserve"> </w:t>
      </w:r>
      <w:r w:rsidR="00EF3BCD">
        <w:t xml:space="preserve">asked if there was a way to physically change this permanent budget. </w:t>
      </w:r>
      <w:r w:rsidR="001E5EB9">
        <w:t>The p</w:t>
      </w:r>
      <w:r w:rsidR="00A57467">
        <w:t>erm</w:t>
      </w:r>
      <w:r w:rsidR="001E5EB9">
        <w:t>anent budget</w:t>
      </w:r>
      <w:r w:rsidR="00A57467">
        <w:t xml:space="preserve"> includes SFAC fee from </w:t>
      </w:r>
      <w:r w:rsidR="001E5EB9">
        <w:t xml:space="preserve">the total number of enrolled </w:t>
      </w:r>
      <w:r w:rsidR="00A57467">
        <w:t>students</w:t>
      </w:r>
      <w:r w:rsidR="00A83549">
        <w:t>.</w:t>
      </w:r>
      <w:r w:rsidR="00A57467">
        <w:t xml:space="preserve"> Half of the </w:t>
      </w:r>
      <w:r w:rsidR="001E5EB9">
        <w:t xml:space="preserve">5% SFF </w:t>
      </w:r>
      <w:r w:rsidR="00A57467">
        <w:t>increase goes to mental health and half goes into SFAC permanent account.</w:t>
      </w:r>
    </w:p>
    <w:p w:rsidR="00EF3BCD" w:rsidRPr="00CB7285" w:rsidRDefault="00CD72A9" w:rsidP="002D47FB">
      <w:pPr>
        <w:pStyle w:val="ListParagraph"/>
        <w:numPr>
          <w:ilvl w:val="2"/>
          <w:numId w:val="13"/>
        </w:numPr>
      </w:pPr>
      <w:r w:rsidRPr="00C07E69">
        <w:rPr>
          <w:b/>
          <w:i/>
        </w:rPr>
        <w:t>Manpreet Dhillon Brar</w:t>
      </w:r>
      <w:r>
        <w:t xml:space="preserve"> </w:t>
      </w:r>
      <w:r w:rsidR="001E5EB9">
        <w:t>also shared that SFAC</w:t>
      </w:r>
      <w:r w:rsidR="00A57467">
        <w:t xml:space="preserve"> can </w:t>
      </w:r>
      <w:r w:rsidR="001E5EB9">
        <w:t>recommend</w:t>
      </w:r>
      <w:r w:rsidR="00A57467">
        <w:t xml:space="preserve"> which positions they’d like to </w:t>
      </w:r>
      <w:r w:rsidR="001E5EB9">
        <w:t>make permanent</w:t>
      </w:r>
      <w:r w:rsidR="00A57467">
        <w:t xml:space="preserve">. </w:t>
      </w:r>
      <w:r w:rsidR="001E5EB9">
        <w:t>The l</w:t>
      </w:r>
      <w:r w:rsidR="00A57467">
        <w:t>ast point is a concern about the high level of carryforward</w:t>
      </w:r>
      <w:r w:rsidR="001E5EB9">
        <w:t xml:space="preserve"> funding</w:t>
      </w:r>
      <w:r w:rsidR="00A57467">
        <w:t xml:space="preserve">. </w:t>
      </w:r>
      <w:r w:rsidR="001E5EB9">
        <w:t xml:space="preserve">The </w:t>
      </w:r>
      <w:r w:rsidR="00CC5D6F">
        <w:t>sub</w:t>
      </w:r>
      <w:r w:rsidR="001E5EB9">
        <w:t>committee r</w:t>
      </w:r>
      <w:r w:rsidR="00A57467">
        <w:t>ecommend</w:t>
      </w:r>
      <w:r w:rsidR="00CC5D6F">
        <w:t>ed</w:t>
      </w:r>
      <w:r w:rsidR="00A57467">
        <w:t xml:space="preserve"> to spend more money from temporary </w:t>
      </w:r>
      <w:r w:rsidR="00CC5D6F">
        <w:t>fund</w:t>
      </w:r>
      <w:r w:rsidR="00A57467">
        <w:t xml:space="preserve">. </w:t>
      </w:r>
      <w:r w:rsidR="00EF3BCD">
        <w:t xml:space="preserve"> </w:t>
      </w:r>
    </w:p>
    <w:p w:rsidR="00540A41" w:rsidRPr="00540A41" w:rsidRDefault="00540A41" w:rsidP="00540A41">
      <w:pPr>
        <w:rPr>
          <w:b/>
        </w:rPr>
      </w:pPr>
    </w:p>
    <w:p w:rsidR="002D47FB" w:rsidRDefault="002D47FB" w:rsidP="008D2ADC">
      <w:pPr>
        <w:pStyle w:val="ListParagraph"/>
        <w:numPr>
          <w:ilvl w:val="0"/>
          <w:numId w:val="13"/>
        </w:numPr>
        <w:rPr>
          <w:b/>
        </w:rPr>
      </w:pPr>
      <w:r>
        <w:rPr>
          <w:b/>
        </w:rPr>
        <w:t>Budget Workshop</w:t>
      </w:r>
    </w:p>
    <w:p w:rsidR="002D47FB" w:rsidRPr="00A57467" w:rsidRDefault="002D47FB" w:rsidP="002D47FB">
      <w:pPr>
        <w:pStyle w:val="ListParagraph"/>
        <w:numPr>
          <w:ilvl w:val="2"/>
          <w:numId w:val="13"/>
        </w:numPr>
        <w:rPr>
          <w:b/>
        </w:rPr>
      </w:pPr>
      <w:r w:rsidRPr="00F37D66">
        <w:rPr>
          <w:b/>
          <w:i/>
        </w:rPr>
        <w:t>Mark Ramseyer</w:t>
      </w:r>
      <w:r>
        <w:t xml:space="preserve"> explained </w:t>
      </w:r>
      <w:r w:rsidR="00A57467">
        <w:t>the budget calendar in which SFAC will provide the Chancellor with recommendations by March</w:t>
      </w:r>
      <w:r w:rsidR="00947192">
        <w:t xml:space="preserve"> 2017</w:t>
      </w:r>
      <w:r w:rsidR="00A57467">
        <w:t xml:space="preserve"> so units can know their budget by June.</w:t>
      </w:r>
    </w:p>
    <w:p w:rsidR="00A57467" w:rsidRPr="00A65467" w:rsidRDefault="00947192" w:rsidP="002D47FB">
      <w:pPr>
        <w:pStyle w:val="ListParagraph"/>
        <w:numPr>
          <w:ilvl w:val="2"/>
          <w:numId w:val="13"/>
        </w:numPr>
      </w:pPr>
      <w:r>
        <w:t>The 5% increase of</w:t>
      </w:r>
      <w:r w:rsidR="00A57467" w:rsidRPr="00A65467">
        <w:t xml:space="preserve"> SSF </w:t>
      </w:r>
      <w:r>
        <w:t>is divided in</w:t>
      </w:r>
      <w:r w:rsidR="00A57467" w:rsidRPr="00A65467">
        <w:t xml:space="preserve"> half </w:t>
      </w:r>
      <w:r>
        <w:t xml:space="preserve">which </w:t>
      </w:r>
      <w:r w:rsidR="00A57467" w:rsidRPr="00A65467">
        <w:t xml:space="preserve">goes to mental health and </w:t>
      </w:r>
      <w:r w:rsidR="00940345">
        <w:t xml:space="preserve">the other to </w:t>
      </w:r>
      <w:r w:rsidR="00A57467" w:rsidRPr="00A65467">
        <w:t>SFAC.</w:t>
      </w:r>
    </w:p>
    <w:p w:rsidR="00A65467" w:rsidRPr="00D36C56" w:rsidRDefault="00940345" w:rsidP="00D36C56">
      <w:pPr>
        <w:pStyle w:val="ListParagraph"/>
        <w:numPr>
          <w:ilvl w:val="2"/>
          <w:numId w:val="13"/>
        </w:numPr>
        <w:rPr>
          <w:b/>
        </w:rPr>
      </w:pPr>
      <w:r>
        <w:t>Of the t</w:t>
      </w:r>
      <w:r w:rsidR="00A65467">
        <w:t>otal SSF, 1/3 of total goes back to Return to Aid</w:t>
      </w:r>
      <w:r w:rsidR="00D36C56">
        <w:t>, funding that goes to Financial Aid to provide to students</w:t>
      </w:r>
      <w:r w:rsidR="00A65467">
        <w:t xml:space="preserve">. </w:t>
      </w:r>
      <w:r>
        <w:t>With the 5%</w:t>
      </w:r>
      <w:r w:rsidR="00A65467">
        <w:t xml:space="preserve"> increase in SSF, </w:t>
      </w:r>
      <w:r w:rsidR="00D36C56">
        <w:t>the Return to Aid</w:t>
      </w:r>
      <w:r w:rsidR="00A65467">
        <w:t xml:space="preserve"> is slightly increased as well.</w:t>
      </w:r>
      <w:r w:rsidR="00D36C56">
        <w:t xml:space="preserve"> </w:t>
      </w:r>
    </w:p>
    <w:p w:rsidR="00A65467" w:rsidRPr="00A65467" w:rsidRDefault="00A65467" w:rsidP="002D47FB">
      <w:pPr>
        <w:pStyle w:val="ListParagraph"/>
        <w:numPr>
          <w:ilvl w:val="2"/>
          <w:numId w:val="13"/>
        </w:numPr>
        <w:rPr>
          <w:b/>
        </w:rPr>
      </w:pPr>
      <w:r>
        <w:t>Fiscal year is from July 1-June 30. On July 1, permanent funding is provided to the unit.</w:t>
      </w:r>
    </w:p>
    <w:p w:rsidR="007F506C" w:rsidRPr="00827590" w:rsidRDefault="003A1FBD" w:rsidP="00827590">
      <w:pPr>
        <w:pStyle w:val="ListParagraph"/>
        <w:numPr>
          <w:ilvl w:val="2"/>
          <w:numId w:val="13"/>
        </w:numPr>
        <w:rPr>
          <w:b/>
        </w:rPr>
      </w:pPr>
      <w:r>
        <w:t xml:space="preserve">With the requests for permanently funding staff, SFAC has </w:t>
      </w:r>
      <w:r w:rsidR="00827590">
        <w:t>$</w:t>
      </w:r>
      <w:r>
        <w:t>2.1 million in permanent funding every year.</w:t>
      </w:r>
      <w:r w:rsidR="007F506C">
        <w:t xml:space="preserve"> SFAC currently has </w:t>
      </w:r>
      <w:r w:rsidR="00827590">
        <w:t>$</w:t>
      </w:r>
      <w:r w:rsidR="007F506C">
        <w:t xml:space="preserve">12.2 million in ending balance from </w:t>
      </w:r>
      <w:r w:rsidR="00827590">
        <w:t xml:space="preserve">the </w:t>
      </w:r>
      <w:r w:rsidR="007F506C">
        <w:t xml:space="preserve">carryforward </w:t>
      </w:r>
      <w:r w:rsidR="00827590">
        <w:t>in</w:t>
      </w:r>
      <w:r w:rsidR="007F506C">
        <w:t xml:space="preserve"> previous years and temporary funding.</w:t>
      </w:r>
      <w:r w:rsidR="00827590">
        <w:t xml:space="preserve"> </w:t>
      </w:r>
      <w:r w:rsidR="007F506C">
        <w:t xml:space="preserve">Temporary funding accumulated over 4 years. </w:t>
      </w:r>
    </w:p>
    <w:p w:rsidR="007F506C" w:rsidRPr="007F506C" w:rsidRDefault="00AE0A2C" w:rsidP="002D47FB">
      <w:pPr>
        <w:pStyle w:val="ListParagraph"/>
        <w:numPr>
          <w:ilvl w:val="2"/>
          <w:numId w:val="13"/>
        </w:numPr>
        <w:rPr>
          <w:b/>
        </w:rPr>
      </w:pPr>
      <w:r w:rsidRPr="00C07E69">
        <w:rPr>
          <w:b/>
          <w:i/>
        </w:rPr>
        <w:t>Theresa Ambo</w:t>
      </w:r>
      <w:r>
        <w:t xml:space="preserve"> </w:t>
      </w:r>
      <w:r w:rsidR="007F506C">
        <w:t xml:space="preserve">shared that </w:t>
      </w:r>
      <w:r w:rsidR="00827590">
        <w:t xml:space="preserve">requests for funding and SFAC </w:t>
      </w:r>
      <w:r w:rsidR="007F506C">
        <w:t xml:space="preserve">recommendations are made on a 2-year basis because they don’t want to </w:t>
      </w:r>
      <w:r w:rsidR="00755738">
        <w:t>commit</w:t>
      </w:r>
      <w:r w:rsidR="007F506C">
        <w:t xml:space="preserve"> future SFAC committees to funding they did not decide.</w:t>
      </w:r>
    </w:p>
    <w:p w:rsidR="007F506C" w:rsidRPr="007F506C" w:rsidRDefault="00AE0A2C" w:rsidP="002D47FB">
      <w:pPr>
        <w:pStyle w:val="ListParagraph"/>
        <w:numPr>
          <w:ilvl w:val="2"/>
          <w:numId w:val="13"/>
        </w:numPr>
        <w:rPr>
          <w:b/>
        </w:rPr>
      </w:pPr>
      <w:r w:rsidRPr="00C07E69">
        <w:rPr>
          <w:b/>
          <w:i/>
        </w:rPr>
        <w:t>Paolo Velasco</w:t>
      </w:r>
      <w:r>
        <w:t xml:space="preserve"> </w:t>
      </w:r>
      <w:r w:rsidR="007F506C">
        <w:t xml:space="preserve">asked what </w:t>
      </w:r>
      <w:r w:rsidR="00827590">
        <w:t>was</w:t>
      </w:r>
      <w:r w:rsidR="007F506C">
        <w:t xml:space="preserve"> an estimate </w:t>
      </w:r>
      <w:r w:rsidR="00827590">
        <w:t>amount SFAC should recommend for the year</w:t>
      </w:r>
      <w:r w:rsidR="007F506C">
        <w:t xml:space="preserve">. </w:t>
      </w:r>
      <w:r w:rsidR="00827590" w:rsidRPr="008F3898">
        <w:rPr>
          <w:b/>
          <w:i/>
        </w:rPr>
        <w:t>Rebecca Lee-Garcia</w:t>
      </w:r>
      <w:r w:rsidR="00827590">
        <w:t xml:space="preserve"> </w:t>
      </w:r>
      <w:r w:rsidR="007F506C">
        <w:t xml:space="preserve">recommended to be cautious with </w:t>
      </w:r>
      <w:r w:rsidR="00827590">
        <w:t>p</w:t>
      </w:r>
      <w:r w:rsidR="007F506C">
        <w:t xml:space="preserve">ermanent budget but </w:t>
      </w:r>
      <w:r w:rsidR="00827590">
        <w:t xml:space="preserve">to spend </w:t>
      </w:r>
      <w:r w:rsidR="007F506C">
        <w:t>the ending balance</w:t>
      </w:r>
      <w:r w:rsidR="00827590">
        <w:t>.</w:t>
      </w:r>
      <w:r w:rsidR="007F506C">
        <w:t xml:space="preserve"> </w:t>
      </w:r>
    </w:p>
    <w:p w:rsidR="007F506C" w:rsidRPr="007F506C" w:rsidRDefault="00AE0A2C" w:rsidP="002D47FB">
      <w:pPr>
        <w:pStyle w:val="ListParagraph"/>
        <w:numPr>
          <w:ilvl w:val="2"/>
          <w:numId w:val="13"/>
        </w:numPr>
        <w:rPr>
          <w:b/>
        </w:rPr>
      </w:pPr>
      <w:r w:rsidRPr="00C07E69">
        <w:rPr>
          <w:b/>
          <w:i/>
        </w:rPr>
        <w:t>Theresa Ambo</w:t>
      </w:r>
      <w:r>
        <w:t xml:space="preserve"> </w:t>
      </w:r>
      <w:r w:rsidR="007F506C">
        <w:t xml:space="preserve">said to keep in mind that SFAC could possibly fund all of the requests submitted this year but it would not be responsible to fund all if they are not good requests. </w:t>
      </w:r>
      <w:r w:rsidR="00827590">
        <w:t>SFAC n</w:t>
      </w:r>
      <w:r w:rsidR="007F506C">
        <w:t>eed</w:t>
      </w:r>
      <w:r w:rsidR="00827590">
        <w:t>s</w:t>
      </w:r>
      <w:r w:rsidR="007F506C">
        <w:t xml:space="preserve"> to hold the units to higher sta</w:t>
      </w:r>
      <w:r w:rsidR="00827590">
        <w:t>ndards and meet student</w:t>
      </w:r>
      <w:r w:rsidR="007F506C">
        <w:t xml:space="preserve"> need</w:t>
      </w:r>
      <w:r w:rsidR="00827590">
        <w:t>s</w:t>
      </w:r>
      <w:r w:rsidR="007F506C">
        <w:t>.</w:t>
      </w:r>
    </w:p>
    <w:p w:rsidR="007F506C" w:rsidRPr="00AF65EB" w:rsidRDefault="00AE0A2C" w:rsidP="002D47FB">
      <w:pPr>
        <w:pStyle w:val="ListParagraph"/>
        <w:numPr>
          <w:ilvl w:val="2"/>
          <w:numId w:val="13"/>
        </w:numPr>
        <w:rPr>
          <w:b/>
        </w:rPr>
      </w:pPr>
      <w:r w:rsidRPr="00C07E69">
        <w:rPr>
          <w:b/>
          <w:i/>
        </w:rPr>
        <w:t>Marilyn Alkin</w:t>
      </w:r>
      <w:r>
        <w:t xml:space="preserve"> </w:t>
      </w:r>
      <w:r w:rsidR="007F506C">
        <w:t>said it would be important to communicate this to units to share that SFAC has cash for temporary funding for new programs and services for students which is different from years previous.</w:t>
      </w:r>
    </w:p>
    <w:p w:rsidR="00AF65EB" w:rsidRPr="002D47FB" w:rsidRDefault="00AE0A2C" w:rsidP="002D47FB">
      <w:pPr>
        <w:pStyle w:val="ListParagraph"/>
        <w:numPr>
          <w:ilvl w:val="2"/>
          <w:numId w:val="13"/>
        </w:numPr>
        <w:rPr>
          <w:b/>
        </w:rPr>
      </w:pPr>
      <w:r w:rsidRPr="00C07E69">
        <w:rPr>
          <w:b/>
          <w:i/>
        </w:rPr>
        <w:t>Ashraf Beshay</w:t>
      </w:r>
      <w:r>
        <w:t xml:space="preserve"> </w:t>
      </w:r>
      <w:r w:rsidR="00AF65EB">
        <w:t xml:space="preserve">asked if </w:t>
      </w:r>
      <w:r w:rsidR="00827590">
        <w:t xml:space="preserve">the funding be returned to SFAC’s budget if </w:t>
      </w:r>
      <w:r w:rsidR="00AF65EB">
        <w:t xml:space="preserve">programs </w:t>
      </w:r>
      <w:r w:rsidR="00827590">
        <w:t>funded by SFAC that were</w:t>
      </w:r>
      <w:r w:rsidR="00AF65EB">
        <w:t xml:space="preserve"> no longer offered. </w:t>
      </w:r>
      <w:r w:rsidRPr="008F3898">
        <w:rPr>
          <w:b/>
          <w:i/>
        </w:rPr>
        <w:t>Rebecca Lee-Garcia</w:t>
      </w:r>
      <w:r>
        <w:t xml:space="preserve"> </w:t>
      </w:r>
      <w:r w:rsidR="00AF65EB">
        <w:t xml:space="preserve">shared that there would need to </w:t>
      </w:r>
      <w:r w:rsidR="00827590">
        <w:t>be</w:t>
      </w:r>
      <w:r w:rsidR="00AF65EB">
        <w:t xml:space="preserve"> an audit process to return the funding. She recommended that the unit reviews would be important to verify that their permanent budget aligns with current student needs and services.</w:t>
      </w:r>
    </w:p>
    <w:p w:rsidR="002D47FB" w:rsidRPr="002D47FB" w:rsidRDefault="002D47FB" w:rsidP="002D47FB">
      <w:pPr>
        <w:rPr>
          <w:b/>
        </w:rPr>
      </w:pPr>
    </w:p>
    <w:p w:rsidR="008D2ADC" w:rsidRDefault="008D2ADC" w:rsidP="008D2ADC">
      <w:pPr>
        <w:pStyle w:val="ListParagraph"/>
        <w:numPr>
          <w:ilvl w:val="0"/>
          <w:numId w:val="13"/>
        </w:numPr>
        <w:rPr>
          <w:b/>
        </w:rPr>
      </w:pPr>
      <w:r>
        <w:rPr>
          <w:b/>
        </w:rPr>
        <w:t>V</w:t>
      </w:r>
      <w:r w:rsidR="00576A18">
        <w:rPr>
          <w:b/>
        </w:rPr>
        <w:t xml:space="preserve">ice Chair </w:t>
      </w:r>
      <w:r w:rsidR="002D47FB">
        <w:rPr>
          <w:b/>
        </w:rPr>
        <w:t>Election</w:t>
      </w:r>
      <w:r w:rsidR="00576A18">
        <w:rPr>
          <w:b/>
        </w:rPr>
        <w:t xml:space="preserve"> </w:t>
      </w:r>
    </w:p>
    <w:p w:rsidR="00081695" w:rsidRDefault="00081695" w:rsidP="00081695">
      <w:pPr>
        <w:pStyle w:val="ListParagraph"/>
        <w:ind w:left="1080"/>
        <w:rPr>
          <w:b/>
        </w:rPr>
      </w:pPr>
    </w:p>
    <w:p w:rsidR="00081695" w:rsidRPr="00081695" w:rsidRDefault="00540A41" w:rsidP="00081695">
      <w:pPr>
        <w:pStyle w:val="ListParagraph"/>
        <w:numPr>
          <w:ilvl w:val="2"/>
          <w:numId w:val="13"/>
        </w:numPr>
        <w:rPr>
          <w:b/>
        </w:rPr>
      </w:pPr>
      <w:r w:rsidRPr="00B9707B">
        <w:rPr>
          <w:b/>
          <w:i/>
        </w:rPr>
        <w:t>Ashraf Beshay</w:t>
      </w:r>
      <w:r>
        <w:t xml:space="preserve"> </w:t>
      </w:r>
      <w:r w:rsidR="009D7E9D">
        <w:t xml:space="preserve">informed </w:t>
      </w:r>
      <w:r w:rsidR="00A57467">
        <w:t xml:space="preserve">that Richard is the only person </w:t>
      </w:r>
      <w:r w:rsidR="00C86F30">
        <w:t>nominee</w:t>
      </w:r>
      <w:r w:rsidR="00A57467">
        <w:t xml:space="preserve"> for Vice Chair.</w:t>
      </w:r>
    </w:p>
    <w:p w:rsidR="00081695" w:rsidRPr="00081695" w:rsidRDefault="00081695" w:rsidP="00081695">
      <w:pPr>
        <w:pStyle w:val="ListParagraph"/>
        <w:ind w:left="2160"/>
        <w:rPr>
          <w:b/>
        </w:rPr>
      </w:pPr>
    </w:p>
    <w:p w:rsidR="00A57467" w:rsidRPr="00A57467" w:rsidRDefault="00A27F84" w:rsidP="008D2ADC">
      <w:pPr>
        <w:pStyle w:val="ListParagraph"/>
        <w:numPr>
          <w:ilvl w:val="2"/>
          <w:numId w:val="13"/>
        </w:numPr>
        <w:rPr>
          <w:b/>
        </w:rPr>
      </w:pPr>
      <w:r w:rsidRPr="00F37D66">
        <w:rPr>
          <w:b/>
          <w:i/>
        </w:rPr>
        <w:t>Richard White</w:t>
      </w:r>
      <w:r w:rsidR="00666757">
        <w:rPr>
          <w:b/>
          <w:i/>
        </w:rPr>
        <w:t xml:space="preserve">, </w:t>
      </w:r>
      <w:r w:rsidR="00A57467">
        <w:t xml:space="preserve">shared </w:t>
      </w:r>
      <w:r w:rsidR="00CC5D6F">
        <w:t>this</w:t>
      </w:r>
      <w:r w:rsidR="00A57467">
        <w:t xml:space="preserve"> first year on SFAC </w:t>
      </w:r>
      <w:r w:rsidR="00CC5D6F">
        <w:t>he</w:t>
      </w:r>
      <w:r w:rsidR="00A57467">
        <w:t xml:space="preserve"> is willing to work around his schedule to be </w:t>
      </w:r>
      <w:r w:rsidR="00CC5D6F">
        <w:t>committed to</w:t>
      </w:r>
      <w:r w:rsidR="00A57467">
        <w:t xml:space="preserve"> the committee. H</w:t>
      </w:r>
      <w:r w:rsidR="00CC5D6F">
        <w:t>e h</w:t>
      </w:r>
      <w:r w:rsidR="00A57467">
        <w:t xml:space="preserve">opes to be </w:t>
      </w:r>
      <w:r w:rsidR="00CC5D6F">
        <w:t>a great</w:t>
      </w:r>
      <w:r w:rsidR="00A57467">
        <w:t xml:space="preserve"> right hand person to the Chair and </w:t>
      </w:r>
      <w:r w:rsidR="00CC5D6F">
        <w:t>w</w:t>
      </w:r>
      <w:r w:rsidR="00A57467">
        <w:t xml:space="preserve">ill go the extra mile </w:t>
      </w:r>
      <w:r w:rsidR="00CC5D6F">
        <w:t>to ensure things</w:t>
      </w:r>
      <w:r w:rsidR="00A57467">
        <w:t xml:space="preserve"> run smoothly. </w:t>
      </w:r>
    </w:p>
    <w:p w:rsidR="00A57467" w:rsidRDefault="00A57467" w:rsidP="00A57467">
      <w:pPr>
        <w:pStyle w:val="ListParagraph"/>
      </w:pPr>
    </w:p>
    <w:p w:rsidR="00A57467" w:rsidRPr="00A57467" w:rsidRDefault="00AE0A2C" w:rsidP="008D2ADC">
      <w:pPr>
        <w:pStyle w:val="ListParagraph"/>
        <w:numPr>
          <w:ilvl w:val="2"/>
          <w:numId w:val="13"/>
        </w:numPr>
        <w:rPr>
          <w:b/>
        </w:rPr>
      </w:pPr>
      <w:r w:rsidRPr="00F37D66">
        <w:rPr>
          <w:b/>
          <w:i/>
        </w:rPr>
        <w:t>Richard White</w:t>
      </w:r>
      <w:r>
        <w:t xml:space="preserve"> </w:t>
      </w:r>
      <w:r w:rsidR="00A57467">
        <w:t xml:space="preserve">ran unopposed </w:t>
      </w:r>
      <w:r w:rsidR="00CC5D6F">
        <w:t>and all voted in favor of him a</w:t>
      </w:r>
      <w:r w:rsidR="00A57467">
        <w:t>s the Vice Chair.</w:t>
      </w:r>
    </w:p>
    <w:p w:rsidR="00A57467" w:rsidRDefault="00A57467" w:rsidP="00A57467">
      <w:pPr>
        <w:pStyle w:val="ListParagraph"/>
      </w:pPr>
    </w:p>
    <w:p w:rsidR="00081695" w:rsidRPr="002D47FB" w:rsidRDefault="00081695" w:rsidP="00CC5D6F">
      <w:pPr>
        <w:pStyle w:val="ListParagraph"/>
        <w:ind w:left="2160"/>
        <w:rPr>
          <w:b/>
        </w:rPr>
      </w:pPr>
    </w:p>
    <w:p w:rsidR="002D47FB" w:rsidRDefault="002D47FB" w:rsidP="002D47FB">
      <w:pPr>
        <w:pStyle w:val="ListParagraph"/>
        <w:numPr>
          <w:ilvl w:val="0"/>
          <w:numId w:val="13"/>
        </w:numPr>
        <w:rPr>
          <w:b/>
        </w:rPr>
      </w:pPr>
      <w:r>
        <w:rPr>
          <w:b/>
        </w:rPr>
        <w:t>Call Letter Update</w:t>
      </w:r>
    </w:p>
    <w:p w:rsidR="00AF65EB" w:rsidRPr="00133CEA" w:rsidRDefault="00AF65EB" w:rsidP="00133CEA">
      <w:pPr>
        <w:pStyle w:val="ListParagraph"/>
        <w:numPr>
          <w:ilvl w:val="2"/>
          <w:numId w:val="13"/>
        </w:numPr>
        <w:rPr>
          <w:b/>
        </w:rPr>
      </w:pPr>
      <w:r>
        <w:rPr>
          <w:b/>
          <w:i/>
        </w:rPr>
        <w:t>Richard White</w:t>
      </w:r>
      <w:r w:rsidR="002D47FB">
        <w:t xml:space="preserve"> </w:t>
      </w:r>
      <w:r>
        <w:t xml:space="preserve">explained that the </w:t>
      </w:r>
      <w:r w:rsidR="00133CEA">
        <w:t>sub</w:t>
      </w:r>
      <w:r>
        <w:t xml:space="preserve">committee </w:t>
      </w:r>
      <w:r w:rsidR="00CC5D6F">
        <w:t>developed two</w:t>
      </w:r>
      <w:r w:rsidR="00133CEA">
        <w:t xml:space="preserve"> options. The first option is to have</w:t>
      </w:r>
      <w:r>
        <w:t xml:space="preserve"> units </w:t>
      </w:r>
      <w:r w:rsidR="00133CEA">
        <w:t>requesting</w:t>
      </w:r>
      <w:r>
        <w:t xml:space="preserve"> new program</w:t>
      </w:r>
      <w:r w:rsidR="00133CEA">
        <w:t>s complete one</w:t>
      </w:r>
      <w:r>
        <w:t xml:space="preserve"> questionnaire</w:t>
      </w:r>
      <w:r w:rsidR="00133CEA">
        <w:t xml:space="preserve"> and those requesting</w:t>
      </w:r>
      <w:r>
        <w:t xml:space="preserve"> </w:t>
      </w:r>
      <w:r w:rsidR="00133CEA">
        <w:t>permanent funding complete a</w:t>
      </w:r>
      <w:r w:rsidR="00CC5D6F">
        <w:t>n additional</w:t>
      </w:r>
      <w:r w:rsidR="00133CEA">
        <w:t xml:space="preserve"> questionnaire. The second </w:t>
      </w:r>
      <w:r w:rsidRPr="00AF65EB">
        <w:t>option</w:t>
      </w:r>
      <w:r w:rsidR="00133CEA">
        <w:t xml:space="preserve"> is to have one</w:t>
      </w:r>
      <w:r w:rsidRPr="00AF65EB">
        <w:t xml:space="preserve"> established questionnaire</w:t>
      </w:r>
      <w:r w:rsidR="00133CEA">
        <w:t xml:space="preserve"> and new </w:t>
      </w:r>
      <w:r w:rsidRPr="00AF65EB">
        <w:t>request</w:t>
      </w:r>
      <w:r w:rsidR="00133CEA">
        <w:t>s</w:t>
      </w:r>
      <w:r w:rsidRPr="00AF65EB">
        <w:t xml:space="preserve"> or requesting for permanent funding</w:t>
      </w:r>
      <w:r w:rsidR="00133CEA">
        <w:t xml:space="preserve"> would</w:t>
      </w:r>
      <w:r w:rsidRPr="00AF65EB">
        <w:t xml:space="preserve"> then </w:t>
      </w:r>
      <w:r w:rsidR="00133CEA">
        <w:t>complete</w:t>
      </w:r>
      <w:r w:rsidRPr="00AF65EB">
        <w:t xml:space="preserve"> additional questions.</w:t>
      </w:r>
    </w:p>
    <w:p w:rsidR="00CC5D6F" w:rsidRDefault="00CC5D6F" w:rsidP="00CC5D6F">
      <w:pPr>
        <w:pStyle w:val="ListParagraph"/>
        <w:numPr>
          <w:ilvl w:val="2"/>
          <w:numId w:val="13"/>
        </w:numPr>
      </w:pPr>
      <w:r w:rsidRPr="00C07E69">
        <w:rPr>
          <w:b/>
          <w:i/>
        </w:rPr>
        <w:t>Theresa Ambo</w:t>
      </w:r>
      <w:r>
        <w:t xml:space="preserve"> clarified that they shouldn’t state that they are open to providing permanent funding for positions. If possible, then they can establish protocol to determine which positions to move to permanent funding. </w:t>
      </w:r>
    </w:p>
    <w:p w:rsidR="00AF65EB" w:rsidRDefault="00AE0A2C" w:rsidP="00CC5D6F">
      <w:pPr>
        <w:pStyle w:val="ListParagraph"/>
        <w:numPr>
          <w:ilvl w:val="3"/>
          <w:numId w:val="13"/>
        </w:numPr>
      </w:pPr>
      <w:r w:rsidRPr="00C07E69">
        <w:rPr>
          <w:b/>
          <w:i/>
        </w:rPr>
        <w:t>Mark Ramseyer</w:t>
      </w:r>
      <w:r>
        <w:t xml:space="preserve"> </w:t>
      </w:r>
      <w:r w:rsidR="00AF65EB">
        <w:t xml:space="preserve">shared that the units </w:t>
      </w:r>
      <w:r w:rsidR="00CC5D6F">
        <w:t>should be able to express</w:t>
      </w:r>
      <w:r w:rsidR="00AF65EB">
        <w:t xml:space="preserve"> wh</w:t>
      </w:r>
      <w:r w:rsidR="00CC5D6F">
        <w:t>ich</w:t>
      </w:r>
      <w:r w:rsidR="00AF65EB">
        <w:t xml:space="preserve"> positions need to be prioritized</w:t>
      </w:r>
      <w:r w:rsidR="00CC5D6F">
        <w:t xml:space="preserve"> rather than the committee choosing</w:t>
      </w:r>
      <w:r w:rsidR="00AF65EB">
        <w:t>.</w:t>
      </w:r>
    </w:p>
    <w:p w:rsidR="00AE0A2C" w:rsidRDefault="00AE0A2C" w:rsidP="00AF65EB">
      <w:pPr>
        <w:pStyle w:val="ListParagraph"/>
        <w:numPr>
          <w:ilvl w:val="2"/>
          <w:numId w:val="13"/>
        </w:numPr>
      </w:pPr>
      <w:r w:rsidRPr="00C07E69">
        <w:rPr>
          <w:b/>
          <w:i/>
        </w:rPr>
        <w:t>Paolo Velasco</w:t>
      </w:r>
      <w:r>
        <w:t xml:space="preserve"> recommended holding </w:t>
      </w:r>
      <w:r w:rsidR="00CC5D6F">
        <w:t xml:space="preserve">funding request </w:t>
      </w:r>
      <w:r>
        <w:t xml:space="preserve">workshops for units </w:t>
      </w:r>
      <w:r w:rsidR="00CC5D6F">
        <w:t>in order to receive</w:t>
      </w:r>
      <w:r>
        <w:t xml:space="preserve"> better requests.</w:t>
      </w:r>
    </w:p>
    <w:p w:rsidR="00CC5D6F" w:rsidRDefault="00CC5D6F" w:rsidP="00CC5D6F">
      <w:pPr>
        <w:pStyle w:val="ListParagraph"/>
        <w:numPr>
          <w:ilvl w:val="2"/>
          <w:numId w:val="13"/>
        </w:numPr>
      </w:pPr>
      <w:r>
        <w:t>Next meeting, they will have a draft of questions for the committee. One large questionnaire and additional questions for new requests</w:t>
      </w:r>
      <w:r w:rsidR="008A55FD" w:rsidRPr="008A55FD">
        <w:t xml:space="preserve"> </w:t>
      </w:r>
      <w:r w:rsidR="008A55FD">
        <w:t>for the committee to review the priorities</w:t>
      </w:r>
      <w:r>
        <w:t>.</w:t>
      </w:r>
    </w:p>
    <w:p w:rsidR="002D47FB" w:rsidRPr="002D47FB" w:rsidRDefault="002D47FB" w:rsidP="002D47FB">
      <w:pPr>
        <w:rPr>
          <w:b/>
        </w:rPr>
      </w:pPr>
    </w:p>
    <w:p w:rsidR="00081695" w:rsidRDefault="00081695" w:rsidP="00081695">
      <w:pPr>
        <w:pStyle w:val="ListParagraph"/>
        <w:numPr>
          <w:ilvl w:val="0"/>
          <w:numId w:val="13"/>
        </w:numPr>
        <w:rPr>
          <w:b/>
        </w:rPr>
      </w:pPr>
      <w:r w:rsidRPr="00081695">
        <w:rPr>
          <w:b/>
        </w:rPr>
        <w:t>Announcements</w:t>
      </w:r>
    </w:p>
    <w:p w:rsidR="00AD1CC5" w:rsidRPr="00081695" w:rsidRDefault="00AD1CC5" w:rsidP="00AD1CC5">
      <w:pPr>
        <w:pStyle w:val="ListParagraph"/>
        <w:ind w:left="1080"/>
        <w:rPr>
          <w:b/>
        </w:rPr>
      </w:pPr>
    </w:p>
    <w:p w:rsidR="00AD1CC5" w:rsidRPr="00A81C3E" w:rsidRDefault="00540A41" w:rsidP="00576A18">
      <w:pPr>
        <w:pStyle w:val="ListParagraph"/>
        <w:numPr>
          <w:ilvl w:val="2"/>
          <w:numId w:val="13"/>
        </w:numPr>
        <w:rPr>
          <w:b/>
        </w:rPr>
      </w:pPr>
      <w:r w:rsidRPr="00B9707B">
        <w:rPr>
          <w:b/>
          <w:i/>
        </w:rPr>
        <w:t>Ashraf Beshay</w:t>
      </w:r>
      <w:r>
        <w:t xml:space="preserve"> </w:t>
      </w:r>
      <w:r w:rsidR="00CC5D6F">
        <w:t xml:space="preserve">shared that the next meeting will be in room </w:t>
      </w:r>
      <w:r w:rsidR="00CD72A9">
        <w:t>2325</w:t>
      </w:r>
      <w:r w:rsidR="00A81C3E">
        <w:t xml:space="preserve">. </w:t>
      </w:r>
    </w:p>
    <w:p w:rsidR="00A81C3E" w:rsidRPr="00576A18" w:rsidRDefault="00A81C3E" w:rsidP="00A81C3E">
      <w:pPr>
        <w:pStyle w:val="ListParagraph"/>
        <w:ind w:left="2160"/>
        <w:rPr>
          <w:b/>
        </w:rPr>
      </w:pPr>
    </w:p>
    <w:p w:rsidR="00576A18" w:rsidRPr="00576A18" w:rsidRDefault="00576A18" w:rsidP="00576A18">
      <w:pPr>
        <w:pStyle w:val="ListParagraph"/>
        <w:numPr>
          <w:ilvl w:val="0"/>
          <w:numId w:val="13"/>
        </w:numPr>
        <w:rPr>
          <w:b/>
        </w:rPr>
      </w:pPr>
      <w:r w:rsidRPr="00576A18">
        <w:rPr>
          <w:b/>
        </w:rPr>
        <w:t>Adjournment</w:t>
      </w:r>
    </w:p>
    <w:p w:rsidR="00081695" w:rsidRPr="00081695" w:rsidRDefault="00081695" w:rsidP="00081695">
      <w:pPr>
        <w:pStyle w:val="ListParagraph"/>
        <w:numPr>
          <w:ilvl w:val="2"/>
          <w:numId w:val="13"/>
        </w:numPr>
        <w:rPr>
          <w:b/>
        </w:rPr>
      </w:pPr>
      <w:r>
        <w:t xml:space="preserve">Motion was made by </w:t>
      </w:r>
      <w:r w:rsidR="008F623E">
        <w:rPr>
          <w:b/>
          <w:i/>
        </w:rPr>
        <w:t>Theresa Ambo</w:t>
      </w:r>
      <w:r w:rsidR="00A81C3E">
        <w:rPr>
          <w:b/>
          <w:i/>
        </w:rPr>
        <w:t xml:space="preserve"> </w:t>
      </w:r>
      <w:r>
        <w:t xml:space="preserve">and seconded by </w:t>
      </w:r>
      <w:r w:rsidR="00CD72A9">
        <w:rPr>
          <w:b/>
          <w:i/>
        </w:rPr>
        <w:t>Paolo</w:t>
      </w:r>
      <w:r w:rsidR="00CC5D6F">
        <w:rPr>
          <w:b/>
          <w:i/>
        </w:rPr>
        <w:t xml:space="preserve"> Velasco</w:t>
      </w:r>
      <w:r>
        <w:t xml:space="preserve"> to adjourn the meeting. This vote was unanimous.</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at </w:t>
      </w:r>
      <w:r w:rsidR="008F623E">
        <w:t>5:5</w:t>
      </w:r>
      <w:r w:rsidR="00CD72A9">
        <w:t>8</w:t>
      </w:r>
      <w:r w:rsidR="00081695">
        <w:t>pm.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1B2" w:rsidRDefault="00A031B2" w:rsidP="00AC0DDD">
      <w:r>
        <w:separator/>
      </w:r>
    </w:p>
  </w:endnote>
  <w:endnote w:type="continuationSeparator" w:id="0">
    <w:p w:rsidR="00A031B2" w:rsidRDefault="00A031B2"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2D47FB">
      <w:rPr>
        <w:rFonts w:ascii="Cambria" w:hAnsi="Cambria"/>
        <w:lang w:val="en-US"/>
      </w:rPr>
      <w:t>October</w:t>
    </w:r>
    <w:r>
      <w:rPr>
        <w:rFonts w:ascii="Cambria" w:hAnsi="Cambria"/>
      </w:rPr>
      <w:t xml:space="preserve"> </w:t>
    </w:r>
    <w:r w:rsidR="002D47FB">
      <w:rPr>
        <w:rFonts w:ascii="Cambria" w:hAnsi="Cambria"/>
        <w:lang w:val="en-US"/>
      </w:rPr>
      <w:t>4</w:t>
    </w:r>
    <w:r>
      <w:rPr>
        <w:rFonts w:ascii="Cambria" w:hAnsi="Cambria"/>
      </w:rPr>
      <w:t>, 201</w:t>
    </w:r>
    <w:r w:rsidR="00320E37">
      <w:rPr>
        <w:rFonts w:ascii="Cambria" w:hAnsi="Cambria"/>
        <w:lang w:val="en-US"/>
      </w:rPr>
      <w:t>6</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C62EBD" w:rsidRPr="00C62EBD">
      <w:rPr>
        <w:rFonts w:ascii="Cambria" w:hAnsi="Cambria"/>
        <w:noProof/>
      </w:rPr>
      <w:t>2</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1B2" w:rsidRDefault="00A031B2" w:rsidP="00AC0DDD">
      <w:r>
        <w:separator/>
      </w:r>
    </w:p>
  </w:footnote>
  <w:footnote w:type="continuationSeparator" w:id="0">
    <w:p w:rsidR="00A031B2" w:rsidRDefault="00A031B2"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1C6EE4"/>
    <w:multiLevelType w:val="hybridMultilevel"/>
    <w:tmpl w:val="C0B0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F59CE"/>
    <w:multiLevelType w:val="hybridMultilevel"/>
    <w:tmpl w:val="DE08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A0ACD"/>
    <w:multiLevelType w:val="hybridMultilevel"/>
    <w:tmpl w:val="BA82AF90"/>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5"/>
  </w:num>
  <w:num w:numId="4">
    <w:abstractNumId w:val="14"/>
  </w:num>
  <w:num w:numId="5">
    <w:abstractNumId w:val="9"/>
  </w:num>
  <w:num w:numId="6">
    <w:abstractNumId w:val="2"/>
  </w:num>
  <w:num w:numId="7">
    <w:abstractNumId w:val="1"/>
  </w:num>
  <w:num w:numId="8">
    <w:abstractNumId w:val="13"/>
  </w:num>
  <w:num w:numId="9">
    <w:abstractNumId w:val="4"/>
  </w:num>
  <w:num w:numId="10">
    <w:abstractNumId w:val="0"/>
  </w:num>
  <w:num w:numId="11">
    <w:abstractNumId w:val="12"/>
  </w:num>
  <w:num w:numId="12">
    <w:abstractNumId w:val="6"/>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7591"/>
    <w:rsid w:val="00014F94"/>
    <w:rsid w:val="0002674C"/>
    <w:rsid w:val="0004049A"/>
    <w:rsid w:val="00042E7E"/>
    <w:rsid w:val="00057049"/>
    <w:rsid w:val="000765B9"/>
    <w:rsid w:val="00081695"/>
    <w:rsid w:val="0008651E"/>
    <w:rsid w:val="000A60C1"/>
    <w:rsid w:val="000C1753"/>
    <w:rsid w:val="000D063E"/>
    <w:rsid w:val="000F552E"/>
    <w:rsid w:val="000F6267"/>
    <w:rsid w:val="00103185"/>
    <w:rsid w:val="00104F95"/>
    <w:rsid w:val="0011126D"/>
    <w:rsid w:val="00131743"/>
    <w:rsid w:val="00132AC2"/>
    <w:rsid w:val="00133CEA"/>
    <w:rsid w:val="00145C8C"/>
    <w:rsid w:val="001479AE"/>
    <w:rsid w:val="001670EC"/>
    <w:rsid w:val="00176AD1"/>
    <w:rsid w:val="00190364"/>
    <w:rsid w:val="00192530"/>
    <w:rsid w:val="00192AFC"/>
    <w:rsid w:val="001A5A24"/>
    <w:rsid w:val="001A7EED"/>
    <w:rsid w:val="001B753F"/>
    <w:rsid w:val="001C6A8B"/>
    <w:rsid w:val="001C7A4D"/>
    <w:rsid w:val="001E5EB9"/>
    <w:rsid w:val="00206EF0"/>
    <w:rsid w:val="00215887"/>
    <w:rsid w:val="00226096"/>
    <w:rsid w:val="0023776E"/>
    <w:rsid w:val="0025118C"/>
    <w:rsid w:val="0025436C"/>
    <w:rsid w:val="0026291B"/>
    <w:rsid w:val="00265208"/>
    <w:rsid w:val="00275639"/>
    <w:rsid w:val="002A6CC8"/>
    <w:rsid w:val="002A7932"/>
    <w:rsid w:val="002B27B1"/>
    <w:rsid w:val="002B591A"/>
    <w:rsid w:val="002C7C7E"/>
    <w:rsid w:val="002D47FB"/>
    <w:rsid w:val="002E0DFF"/>
    <w:rsid w:val="002E65C9"/>
    <w:rsid w:val="002F5F34"/>
    <w:rsid w:val="00311357"/>
    <w:rsid w:val="00320E37"/>
    <w:rsid w:val="00321E57"/>
    <w:rsid w:val="003263FF"/>
    <w:rsid w:val="00331E68"/>
    <w:rsid w:val="00337A93"/>
    <w:rsid w:val="00351672"/>
    <w:rsid w:val="00357D84"/>
    <w:rsid w:val="00366E50"/>
    <w:rsid w:val="00367D49"/>
    <w:rsid w:val="003A1FBD"/>
    <w:rsid w:val="003B0663"/>
    <w:rsid w:val="003B2D80"/>
    <w:rsid w:val="003C0A22"/>
    <w:rsid w:val="003C4B02"/>
    <w:rsid w:val="003C538B"/>
    <w:rsid w:val="003C550F"/>
    <w:rsid w:val="003D0EF8"/>
    <w:rsid w:val="003E11CA"/>
    <w:rsid w:val="003E1386"/>
    <w:rsid w:val="003E38C4"/>
    <w:rsid w:val="003F2415"/>
    <w:rsid w:val="003F63AF"/>
    <w:rsid w:val="00401A61"/>
    <w:rsid w:val="00404CC4"/>
    <w:rsid w:val="00423674"/>
    <w:rsid w:val="00435A79"/>
    <w:rsid w:val="00441E31"/>
    <w:rsid w:val="0044234D"/>
    <w:rsid w:val="00442F7A"/>
    <w:rsid w:val="00466400"/>
    <w:rsid w:val="00467079"/>
    <w:rsid w:val="00471488"/>
    <w:rsid w:val="00482DAF"/>
    <w:rsid w:val="0048470E"/>
    <w:rsid w:val="00496605"/>
    <w:rsid w:val="00496D94"/>
    <w:rsid w:val="004A128D"/>
    <w:rsid w:val="004B4184"/>
    <w:rsid w:val="004B58B3"/>
    <w:rsid w:val="004C6645"/>
    <w:rsid w:val="004D5960"/>
    <w:rsid w:val="004D63BD"/>
    <w:rsid w:val="004E0DED"/>
    <w:rsid w:val="004E7F33"/>
    <w:rsid w:val="004F0674"/>
    <w:rsid w:val="0050479B"/>
    <w:rsid w:val="00505929"/>
    <w:rsid w:val="0050595B"/>
    <w:rsid w:val="00531FC2"/>
    <w:rsid w:val="00532000"/>
    <w:rsid w:val="005337B1"/>
    <w:rsid w:val="0053754C"/>
    <w:rsid w:val="00540A41"/>
    <w:rsid w:val="00541F1F"/>
    <w:rsid w:val="00554867"/>
    <w:rsid w:val="00561B27"/>
    <w:rsid w:val="00576A18"/>
    <w:rsid w:val="0057792A"/>
    <w:rsid w:val="00585144"/>
    <w:rsid w:val="0059693F"/>
    <w:rsid w:val="005A2431"/>
    <w:rsid w:val="005C35DE"/>
    <w:rsid w:val="005D1360"/>
    <w:rsid w:val="005D62FE"/>
    <w:rsid w:val="005E4022"/>
    <w:rsid w:val="005E6724"/>
    <w:rsid w:val="005F74C6"/>
    <w:rsid w:val="0060419D"/>
    <w:rsid w:val="0061175A"/>
    <w:rsid w:val="0061217B"/>
    <w:rsid w:val="0061263B"/>
    <w:rsid w:val="00625285"/>
    <w:rsid w:val="00631802"/>
    <w:rsid w:val="00633208"/>
    <w:rsid w:val="006339E1"/>
    <w:rsid w:val="00652DD7"/>
    <w:rsid w:val="00655E82"/>
    <w:rsid w:val="0066184A"/>
    <w:rsid w:val="006634D4"/>
    <w:rsid w:val="00664524"/>
    <w:rsid w:val="00666757"/>
    <w:rsid w:val="0067170D"/>
    <w:rsid w:val="0068351F"/>
    <w:rsid w:val="006A37BE"/>
    <w:rsid w:val="006A3EFF"/>
    <w:rsid w:val="006A7BC7"/>
    <w:rsid w:val="006C3FAD"/>
    <w:rsid w:val="006D3E76"/>
    <w:rsid w:val="007075D0"/>
    <w:rsid w:val="007103EB"/>
    <w:rsid w:val="00711B7E"/>
    <w:rsid w:val="00717F07"/>
    <w:rsid w:val="00727725"/>
    <w:rsid w:val="00734752"/>
    <w:rsid w:val="00735BC5"/>
    <w:rsid w:val="00747D8F"/>
    <w:rsid w:val="00750263"/>
    <w:rsid w:val="0075364A"/>
    <w:rsid w:val="00755738"/>
    <w:rsid w:val="00760888"/>
    <w:rsid w:val="007667B5"/>
    <w:rsid w:val="00783926"/>
    <w:rsid w:val="00786693"/>
    <w:rsid w:val="0079533F"/>
    <w:rsid w:val="007B217E"/>
    <w:rsid w:val="007B77EA"/>
    <w:rsid w:val="007C1D88"/>
    <w:rsid w:val="007D2E3A"/>
    <w:rsid w:val="007D773E"/>
    <w:rsid w:val="007E45CC"/>
    <w:rsid w:val="007E7118"/>
    <w:rsid w:val="007F506C"/>
    <w:rsid w:val="007F7274"/>
    <w:rsid w:val="007F7744"/>
    <w:rsid w:val="008041E6"/>
    <w:rsid w:val="008077B3"/>
    <w:rsid w:val="008077D9"/>
    <w:rsid w:val="00812CBC"/>
    <w:rsid w:val="008170D0"/>
    <w:rsid w:val="00817924"/>
    <w:rsid w:val="00827590"/>
    <w:rsid w:val="008332CE"/>
    <w:rsid w:val="0084306B"/>
    <w:rsid w:val="008457AB"/>
    <w:rsid w:val="00875BE6"/>
    <w:rsid w:val="00881B22"/>
    <w:rsid w:val="008906BB"/>
    <w:rsid w:val="008A55FD"/>
    <w:rsid w:val="008B3AD3"/>
    <w:rsid w:val="008C06B4"/>
    <w:rsid w:val="008C13D6"/>
    <w:rsid w:val="008D09B6"/>
    <w:rsid w:val="008D2ADC"/>
    <w:rsid w:val="008F623E"/>
    <w:rsid w:val="009134A2"/>
    <w:rsid w:val="00927AEF"/>
    <w:rsid w:val="00930BB4"/>
    <w:rsid w:val="009335D4"/>
    <w:rsid w:val="00933844"/>
    <w:rsid w:val="00940345"/>
    <w:rsid w:val="00940AB1"/>
    <w:rsid w:val="00946469"/>
    <w:rsid w:val="00947192"/>
    <w:rsid w:val="00967A3B"/>
    <w:rsid w:val="009808E7"/>
    <w:rsid w:val="0098120F"/>
    <w:rsid w:val="0098172E"/>
    <w:rsid w:val="00981A22"/>
    <w:rsid w:val="00984959"/>
    <w:rsid w:val="00994E71"/>
    <w:rsid w:val="009C1178"/>
    <w:rsid w:val="009C46A7"/>
    <w:rsid w:val="009D7E9D"/>
    <w:rsid w:val="009E150F"/>
    <w:rsid w:val="009E648B"/>
    <w:rsid w:val="009F5054"/>
    <w:rsid w:val="00A031B2"/>
    <w:rsid w:val="00A046C8"/>
    <w:rsid w:val="00A1144B"/>
    <w:rsid w:val="00A222E7"/>
    <w:rsid w:val="00A2460B"/>
    <w:rsid w:val="00A27F84"/>
    <w:rsid w:val="00A32136"/>
    <w:rsid w:val="00A41186"/>
    <w:rsid w:val="00A44766"/>
    <w:rsid w:val="00A525B5"/>
    <w:rsid w:val="00A54B89"/>
    <w:rsid w:val="00A54D67"/>
    <w:rsid w:val="00A556B9"/>
    <w:rsid w:val="00A57467"/>
    <w:rsid w:val="00A62445"/>
    <w:rsid w:val="00A64FB4"/>
    <w:rsid w:val="00A65467"/>
    <w:rsid w:val="00A776CE"/>
    <w:rsid w:val="00A81C3E"/>
    <w:rsid w:val="00A83549"/>
    <w:rsid w:val="00A8464C"/>
    <w:rsid w:val="00AB2072"/>
    <w:rsid w:val="00AC0DDD"/>
    <w:rsid w:val="00AD1CC5"/>
    <w:rsid w:val="00AE0A2C"/>
    <w:rsid w:val="00AE1B73"/>
    <w:rsid w:val="00AE1DE1"/>
    <w:rsid w:val="00AE2030"/>
    <w:rsid w:val="00AE5F1E"/>
    <w:rsid w:val="00AF65EB"/>
    <w:rsid w:val="00B2070D"/>
    <w:rsid w:val="00B21BFF"/>
    <w:rsid w:val="00B44253"/>
    <w:rsid w:val="00B67BDB"/>
    <w:rsid w:val="00B67FDB"/>
    <w:rsid w:val="00B7016E"/>
    <w:rsid w:val="00B83784"/>
    <w:rsid w:val="00B9707B"/>
    <w:rsid w:val="00BA24C3"/>
    <w:rsid w:val="00BB3BB5"/>
    <w:rsid w:val="00BC24F7"/>
    <w:rsid w:val="00BC42E1"/>
    <w:rsid w:val="00BE3D89"/>
    <w:rsid w:val="00BF1F2A"/>
    <w:rsid w:val="00BF4F94"/>
    <w:rsid w:val="00C17FC8"/>
    <w:rsid w:val="00C2225F"/>
    <w:rsid w:val="00C24DDD"/>
    <w:rsid w:val="00C342F6"/>
    <w:rsid w:val="00C44BBA"/>
    <w:rsid w:val="00C46AF9"/>
    <w:rsid w:val="00C555CA"/>
    <w:rsid w:val="00C61213"/>
    <w:rsid w:val="00C62EBD"/>
    <w:rsid w:val="00C7020B"/>
    <w:rsid w:val="00C729A8"/>
    <w:rsid w:val="00C81E8B"/>
    <w:rsid w:val="00C86F30"/>
    <w:rsid w:val="00C87C5C"/>
    <w:rsid w:val="00C97BF0"/>
    <w:rsid w:val="00CB16AD"/>
    <w:rsid w:val="00CB62CA"/>
    <w:rsid w:val="00CB7285"/>
    <w:rsid w:val="00CC5D6F"/>
    <w:rsid w:val="00CD72A9"/>
    <w:rsid w:val="00CF51EB"/>
    <w:rsid w:val="00D10DBD"/>
    <w:rsid w:val="00D144A9"/>
    <w:rsid w:val="00D15B29"/>
    <w:rsid w:val="00D169AF"/>
    <w:rsid w:val="00D17A09"/>
    <w:rsid w:val="00D36C56"/>
    <w:rsid w:val="00D511D9"/>
    <w:rsid w:val="00D821A1"/>
    <w:rsid w:val="00D87748"/>
    <w:rsid w:val="00D87CC7"/>
    <w:rsid w:val="00DB260A"/>
    <w:rsid w:val="00DB7F06"/>
    <w:rsid w:val="00DC1C32"/>
    <w:rsid w:val="00DC67A7"/>
    <w:rsid w:val="00DF6E32"/>
    <w:rsid w:val="00E02A20"/>
    <w:rsid w:val="00E14803"/>
    <w:rsid w:val="00E177FC"/>
    <w:rsid w:val="00E41492"/>
    <w:rsid w:val="00E44070"/>
    <w:rsid w:val="00E5188A"/>
    <w:rsid w:val="00E52AC5"/>
    <w:rsid w:val="00E574D4"/>
    <w:rsid w:val="00E87730"/>
    <w:rsid w:val="00E904ED"/>
    <w:rsid w:val="00EA05A0"/>
    <w:rsid w:val="00EA1B24"/>
    <w:rsid w:val="00EA319A"/>
    <w:rsid w:val="00EA3D01"/>
    <w:rsid w:val="00EA45A7"/>
    <w:rsid w:val="00EB0DCB"/>
    <w:rsid w:val="00EB6932"/>
    <w:rsid w:val="00ED35E2"/>
    <w:rsid w:val="00ED5052"/>
    <w:rsid w:val="00EE0934"/>
    <w:rsid w:val="00EE2D4B"/>
    <w:rsid w:val="00EF3BCD"/>
    <w:rsid w:val="00F14548"/>
    <w:rsid w:val="00F223D6"/>
    <w:rsid w:val="00F31DC6"/>
    <w:rsid w:val="00F3346A"/>
    <w:rsid w:val="00F341FD"/>
    <w:rsid w:val="00F366DF"/>
    <w:rsid w:val="00F4601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DB098-4CE2-4BD7-AD24-D069E77D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1708A-9A4E-40EC-8755-C15B8278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6</cp:revision>
  <cp:lastPrinted>2016-10-17T17:48:00Z</cp:lastPrinted>
  <dcterms:created xsi:type="dcterms:W3CDTF">2016-10-10T20:37:00Z</dcterms:created>
  <dcterms:modified xsi:type="dcterms:W3CDTF">2016-10-15T02:18:00Z</dcterms:modified>
</cp:coreProperties>
</file>