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95DC" w14:textId="77777777" w:rsidR="00A11877" w:rsidRPr="00A11877" w:rsidRDefault="00A11877" w:rsidP="00A11877">
      <w:pPr>
        <w:jc w:val="center"/>
        <w:rPr>
          <w:sz w:val="24"/>
          <w:szCs w:val="24"/>
        </w:rPr>
      </w:pPr>
      <w:bookmarkStart w:id="0" w:name="_GoBack"/>
      <w:bookmarkEnd w:id="0"/>
      <w:r w:rsidRPr="00A11877">
        <w:rPr>
          <w:b/>
          <w:bCs/>
          <w:sz w:val="24"/>
          <w:szCs w:val="24"/>
        </w:rPr>
        <w:t>STUDENT FEE ADVISORY COMMITTEE</w:t>
      </w:r>
      <w:r w:rsidRPr="00A11877">
        <w:rPr>
          <w:sz w:val="24"/>
          <w:szCs w:val="24"/>
        </w:rPr>
        <w:br/>
      </w:r>
      <w:r w:rsidRPr="00A11877">
        <w:rPr>
          <w:b/>
          <w:bCs/>
          <w:sz w:val="24"/>
          <w:szCs w:val="24"/>
        </w:rPr>
        <w:t>WEEK 4 – PART</w:t>
      </w:r>
      <w:r>
        <w:rPr>
          <w:b/>
          <w:bCs/>
          <w:sz w:val="24"/>
          <w:szCs w:val="24"/>
        </w:rPr>
        <w:t>S 1 and 2</w:t>
      </w:r>
      <w:r w:rsidRPr="00A11877">
        <w:rPr>
          <w:b/>
          <w:bCs/>
          <w:sz w:val="24"/>
          <w:szCs w:val="24"/>
        </w:rPr>
        <w:t xml:space="preserve"> MEETING MINUTES</w:t>
      </w:r>
      <w:r w:rsidRPr="00A11877">
        <w:rPr>
          <w:sz w:val="24"/>
          <w:szCs w:val="24"/>
        </w:rPr>
        <w:br/>
      </w:r>
      <w:r>
        <w:rPr>
          <w:b/>
          <w:bCs/>
          <w:sz w:val="24"/>
          <w:szCs w:val="24"/>
        </w:rPr>
        <w:t xml:space="preserve">Part 1: </w:t>
      </w:r>
      <w:r w:rsidRPr="00A11877">
        <w:rPr>
          <w:sz w:val="24"/>
          <w:szCs w:val="24"/>
        </w:rPr>
        <w:t>October 2</w:t>
      </w:r>
      <w:r>
        <w:rPr>
          <w:sz w:val="24"/>
          <w:szCs w:val="24"/>
        </w:rPr>
        <w:t>1</w:t>
      </w:r>
      <w:r w:rsidRPr="00A11877">
        <w:rPr>
          <w:sz w:val="24"/>
          <w:szCs w:val="24"/>
        </w:rPr>
        <w:t>, 2025</w:t>
      </w:r>
      <w:r>
        <w:rPr>
          <w:sz w:val="24"/>
          <w:szCs w:val="24"/>
        </w:rPr>
        <w:t xml:space="preserve"> </w:t>
      </w:r>
      <w:r w:rsidRPr="00A11877">
        <w:rPr>
          <w:b/>
          <w:bCs/>
          <w:sz w:val="24"/>
          <w:szCs w:val="24"/>
        </w:rPr>
        <w:t>Time:</w:t>
      </w:r>
      <w:r w:rsidRPr="00A11877">
        <w:rPr>
          <w:sz w:val="24"/>
          <w:szCs w:val="24"/>
        </w:rPr>
        <w:t xml:space="preserve"> 3:00 PM – 4:</w:t>
      </w:r>
      <w:r>
        <w:rPr>
          <w:sz w:val="24"/>
          <w:szCs w:val="24"/>
        </w:rPr>
        <w:t>15</w:t>
      </w:r>
      <w:r w:rsidRPr="00A11877">
        <w:rPr>
          <w:sz w:val="24"/>
          <w:szCs w:val="24"/>
        </w:rPr>
        <w:t xml:space="preserve"> PM</w:t>
      </w:r>
      <w:r>
        <w:rPr>
          <w:sz w:val="24"/>
          <w:szCs w:val="24"/>
        </w:rPr>
        <w:br/>
      </w:r>
      <w:r w:rsidRPr="00A11877">
        <w:rPr>
          <w:b/>
          <w:sz w:val="24"/>
          <w:szCs w:val="24"/>
        </w:rPr>
        <w:t>Part 2:</w:t>
      </w:r>
      <w:r>
        <w:rPr>
          <w:sz w:val="24"/>
          <w:szCs w:val="24"/>
        </w:rPr>
        <w:t xml:space="preserve"> </w:t>
      </w:r>
      <w:r w:rsidRPr="00A11877">
        <w:rPr>
          <w:sz w:val="24"/>
          <w:szCs w:val="24"/>
        </w:rPr>
        <w:t>October 2</w:t>
      </w:r>
      <w:r>
        <w:rPr>
          <w:sz w:val="24"/>
          <w:szCs w:val="24"/>
        </w:rPr>
        <w:t>2</w:t>
      </w:r>
      <w:r w:rsidRPr="00A11877">
        <w:rPr>
          <w:sz w:val="24"/>
          <w:szCs w:val="24"/>
        </w:rPr>
        <w:t>, 2025</w:t>
      </w:r>
      <w:r>
        <w:rPr>
          <w:sz w:val="24"/>
          <w:szCs w:val="24"/>
        </w:rPr>
        <w:t xml:space="preserve"> </w:t>
      </w:r>
      <w:r w:rsidRPr="00A11877">
        <w:rPr>
          <w:b/>
          <w:bCs/>
          <w:sz w:val="24"/>
          <w:szCs w:val="24"/>
        </w:rPr>
        <w:t>Time:</w:t>
      </w:r>
      <w:r w:rsidRPr="00A11877">
        <w:rPr>
          <w:sz w:val="24"/>
          <w:szCs w:val="24"/>
        </w:rPr>
        <w:t xml:space="preserve"> </w:t>
      </w:r>
      <w:r>
        <w:rPr>
          <w:sz w:val="24"/>
          <w:szCs w:val="24"/>
        </w:rPr>
        <w:t>5:</w:t>
      </w:r>
      <w:r w:rsidRPr="00A11877">
        <w:rPr>
          <w:sz w:val="24"/>
          <w:szCs w:val="24"/>
        </w:rPr>
        <w:t xml:space="preserve">00 PM – </w:t>
      </w:r>
      <w:r>
        <w:rPr>
          <w:sz w:val="24"/>
          <w:szCs w:val="24"/>
        </w:rPr>
        <w:t>5</w:t>
      </w:r>
      <w:r w:rsidRPr="00A11877">
        <w:rPr>
          <w:sz w:val="24"/>
          <w:szCs w:val="24"/>
        </w:rPr>
        <w:t>:</w:t>
      </w:r>
      <w:r>
        <w:rPr>
          <w:sz w:val="24"/>
          <w:szCs w:val="24"/>
        </w:rPr>
        <w:t>55</w:t>
      </w:r>
      <w:r w:rsidRPr="00A11877">
        <w:rPr>
          <w:sz w:val="24"/>
          <w:szCs w:val="24"/>
        </w:rPr>
        <w:t xml:space="preserve"> PM</w:t>
      </w:r>
      <w:r>
        <w:rPr>
          <w:sz w:val="24"/>
          <w:szCs w:val="24"/>
        </w:rPr>
        <w:br/>
      </w:r>
      <w:r w:rsidRPr="00A11877">
        <w:rPr>
          <w:b/>
          <w:bCs/>
          <w:sz w:val="24"/>
          <w:szCs w:val="24"/>
        </w:rPr>
        <w:t>Location:</w:t>
      </w:r>
      <w:r w:rsidRPr="00A11877">
        <w:rPr>
          <w:sz w:val="24"/>
          <w:szCs w:val="24"/>
        </w:rPr>
        <w:t xml:space="preserve"> Zoom</w:t>
      </w:r>
    </w:p>
    <w:p w14:paraId="4ACDFD1A" w14:textId="77777777" w:rsidR="00A11877" w:rsidRDefault="00A11877" w:rsidP="00A11877"/>
    <w:p w14:paraId="5B73A2AA" w14:textId="77777777" w:rsidR="00A11877" w:rsidRDefault="00A11877" w:rsidP="00A11877"/>
    <w:p w14:paraId="7E3433E3" w14:textId="77777777" w:rsidR="00A11877" w:rsidRPr="00A11877" w:rsidRDefault="00A11877" w:rsidP="00A11877">
      <w:pPr>
        <w:rPr>
          <w:b/>
        </w:rPr>
      </w:pPr>
      <w:r w:rsidRPr="00A11877">
        <w:rPr>
          <w:b/>
        </w:rPr>
        <w:t>Part 1</w:t>
      </w:r>
      <w:r>
        <w:rPr>
          <w:b/>
        </w:rPr>
        <w:t xml:space="preserve"> October 21, 2025</w:t>
      </w:r>
    </w:p>
    <w:p w14:paraId="33B78D64" w14:textId="77777777" w:rsidR="00A11877" w:rsidRPr="00A11877" w:rsidRDefault="00A11877" w:rsidP="00A11877">
      <w:pPr>
        <w:spacing w:after="0"/>
        <w:rPr>
          <w:b/>
          <w:bCs/>
          <w:u w:val="single"/>
        </w:rPr>
      </w:pPr>
      <w:r w:rsidRPr="00A11877">
        <w:rPr>
          <w:b/>
          <w:bCs/>
          <w:u w:val="single"/>
        </w:rPr>
        <w:t>Members Present</w:t>
      </w:r>
    </w:p>
    <w:p w14:paraId="23B80DF8" w14:textId="77777777" w:rsidR="00A11877" w:rsidRPr="00A11877" w:rsidRDefault="00A11877" w:rsidP="00A11877">
      <w:pPr>
        <w:spacing w:after="0"/>
        <w:rPr>
          <w:b/>
          <w:bCs/>
        </w:rPr>
      </w:pPr>
      <w:r w:rsidRPr="00A11877">
        <w:rPr>
          <w:b/>
          <w:bCs/>
        </w:rPr>
        <w:t>Graduate Students:</w:t>
      </w:r>
      <w:r w:rsidRPr="00A11877">
        <w:t xml:space="preserve"> Sanjali Mitra (Chair); Yiping Wang, Pratik Manwani</w:t>
      </w:r>
      <w:r w:rsidRPr="00A11877">
        <w:br/>
      </w:r>
      <w:r w:rsidRPr="00A11877">
        <w:rPr>
          <w:b/>
          <w:bCs/>
        </w:rPr>
        <w:t>Undergraduates:</w:t>
      </w:r>
      <w:r w:rsidRPr="00A11877">
        <w:t xml:space="preserve"> Allston Liu; Emily Kim</w:t>
      </w:r>
      <w:r w:rsidRPr="00A11877">
        <w:br/>
      </w:r>
      <w:r w:rsidRPr="00A11877">
        <w:rPr>
          <w:b/>
          <w:bCs/>
        </w:rPr>
        <w:t>Administrators:</w:t>
      </w:r>
      <w:r w:rsidRPr="00A11877">
        <w:t xml:space="preserve"> Erinn McMahan; Karen Hedges</w:t>
      </w:r>
      <w:r w:rsidRPr="00A11877">
        <w:br/>
      </w:r>
      <w:r>
        <w:rPr>
          <w:b/>
          <w:bCs/>
        </w:rPr>
        <w:br/>
      </w:r>
      <w:r w:rsidRPr="00A11877">
        <w:rPr>
          <w:b/>
          <w:bCs/>
          <w:u w:val="single"/>
        </w:rPr>
        <w:t>Members Absent</w:t>
      </w:r>
    </w:p>
    <w:p w14:paraId="66FCB85C" w14:textId="77777777" w:rsidR="00A11877" w:rsidRPr="00A11877" w:rsidRDefault="00A11877" w:rsidP="00A11877">
      <w:r w:rsidRPr="00A11877">
        <w:rPr>
          <w:b/>
          <w:bCs/>
        </w:rPr>
        <w:t>Graduate Students:</w:t>
      </w:r>
      <w:r w:rsidRPr="00A11877">
        <w:t xml:space="preserve"> Christina Chance</w:t>
      </w:r>
      <w:r w:rsidRPr="00A11877">
        <w:br/>
      </w:r>
      <w:r w:rsidRPr="00A11877">
        <w:rPr>
          <w:b/>
          <w:bCs/>
        </w:rPr>
        <w:t>Undergraduates:</w:t>
      </w:r>
      <w:r w:rsidRPr="00A11877">
        <w:t xml:space="preserve"> </w:t>
      </w:r>
      <w:proofErr w:type="spellStart"/>
      <w:r w:rsidRPr="00A11877">
        <w:t>Mehreen</w:t>
      </w:r>
      <w:proofErr w:type="spellEnd"/>
      <w:r w:rsidRPr="00A11877">
        <w:t xml:space="preserve"> </w:t>
      </w:r>
      <w:proofErr w:type="spellStart"/>
      <w:r w:rsidRPr="00A11877">
        <w:t>Suzaan</w:t>
      </w:r>
      <w:proofErr w:type="spellEnd"/>
      <w:r w:rsidRPr="00A11877">
        <w:t>; Flo Cudal</w:t>
      </w:r>
    </w:p>
    <w:p w14:paraId="08399663" w14:textId="77777777" w:rsidR="00A11877" w:rsidRPr="00A11877" w:rsidRDefault="00A11877" w:rsidP="00A11877">
      <w:pPr>
        <w:rPr>
          <w:bCs/>
        </w:rPr>
      </w:pPr>
      <w:r>
        <w:rPr>
          <w:b/>
          <w:bCs/>
        </w:rPr>
        <w:t xml:space="preserve">SFAC Advisor: </w:t>
      </w:r>
      <w:r>
        <w:rPr>
          <w:bCs/>
        </w:rPr>
        <w:t>Christine Wilson</w:t>
      </w:r>
    </w:p>
    <w:p w14:paraId="244B1C33" w14:textId="77777777" w:rsidR="00A11877" w:rsidRPr="00A11877" w:rsidRDefault="00A11877" w:rsidP="00A11877">
      <w:r w:rsidRPr="00A11877">
        <w:rPr>
          <w:b/>
          <w:bCs/>
        </w:rPr>
        <w:t>Guests:</w:t>
      </w:r>
      <w:r w:rsidRPr="00A11877">
        <w:t xml:space="preserve"> N/A</w:t>
      </w:r>
    </w:p>
    <w:p w14:paraId="708587E6" w14:textId="77777777" w:rsidR="00A11877" w:rsidRDefault="00A11877" w:rsidP="00A11877">
      <w:r w:rsidRPr="00A11877">
        <w:rPr>
          <w:b/>
          <w:bCs/>
        </w:rPr>
        <w:t>Documents Provided:</w:t>
      </w:r>
      <w:r w:rsidRPr="00A11877">
        <w:t xml:space="preserve"> </w:t>
      </w:r>
      <w:r>
        <w:t xml:space="preserve">Agenda; </w:t>
      </w:r>
      <w:r w:rsidRPr="00A11877">
        <w:t>5-Year Trend Reports; Two letters from the Chancellor responding to SFAC recommendations</w:t>
      </w:r>
    </w:p>
    <w:p w14:paraId="4DBB654F" w14:textId="77777777" w:rsidR="00A11877" w:rsidRPr="00A11877" w:rsidRDefault="00A11877" w:rsidP="00A11877">
      <w:pPr>
        <w:rPr>
          <w:b/>
          <w:bCs/>
        </w:rPr>
      </w:pPr>
      <w:r w:rsidRPr="00A11877">
        <w:rPr>
          <w:b/>
          <w:bCs/>
        </w:rPr>
        <w:t>Agenda</w:t>
      </w:r>
      <w:r>
        <w:rPr>
          <w:b/>
          <w:bCs/>
        </w:rPr>
        <w:t>:</w:t>
      </w:r>
    </w:p>
    <w:p w14:paraId="292A7120" w14:textId="77777777" w:rsidR="00A11877" w:rsidRPr="00A11877" w:rsidRDefault="00A11877" w:rsidP="00A11877">
      <w:pPr>
        <w:numPr>
          <w:ilvl w:val="0"/>
          <w:numId w:val="1"/>
        </w:numPr>
        <w:spacing w:after="0"/>
      </w:pPr>
      <w:r w:rsidRPr="00A11877">
        <w:t>Approval of the Agenda</w:t>
      </w:r>
    </w:p>
    <w:p w14:paraId="5C42A1E7" w14:textId="77777777" w:rsidR="00A11877" w:rsidRPr="00A11877" w:rsidRDefault="00A11877" w:rsidP="00A11877">
      <w:pPr>
        <w:numPr>
          <w:ilvl w:val="0"/>
          <w:numId w:val="1"/>
        </w:numPr>
        <w:spacing w:after="0"/>
      </w:pPr>
      <w:r w:rsidRPr="00A11877">
        <w:t>APB presentation</w:t>
      </w:r>
    </w:p>
    <w:p w14:paraId="034A0D7D" w14:textId="77777777" w:rsidR="00A11877" w:rsidRPr="00A11877" w:rsidRDefault="00A11877" w:rsidP="00A11877">
      <w:pPr>
        <w:numPr>
          <w:ilvl w:val="0"/>
          <w:numId w:val="1"/>
        </w:numPr>
        <w:spacing w:after="0"/>
      </w:pPr>
      <w:r w:rsidRPr="00A11877">
        <w:t>Finalize and vote on Unit Review Questionnaire</w:t>
      </w:r>
    </w:p>
    <w:p w14:paraId="4AF41D78" w14:textId="77777777" w:rsidR="00A11877" w:rsidRPr="00A11877" w:rsidRDefault="00A11877" w:rsidP="00A11877">
      <w:pPr>
        <w:numPr>
          <w:ilvl w:val="0"/>
          <w:numId w:val="1"/>
        </w:numPr>
        <w:spacing w:after="0"/>
      </w:pPr>
      <w:r w:rsidRPr="00A11877">
        <w:t>Vote on and form subcommittees</w:t>
      </w:r>
    </w:p>
    <w:p w14:paraId="121B731E" w14:textId="77777777" w:rsidR="00A11877" w:rsidRPr="00A11877" w:rsidRDefault="00A11877" w:rsidP="00A11877">
      <w:pPr>
        <w:numPr>
          <w:ilvl w:val="0"/>
          <w:numId w:val="1"/>
        </w:numPr>
        <w:spacing w:after="0"/>
      </w:pPr>
      <w:r w:rsidRPr="00A11877">
        <w:t>Discussion regarding meeting minutes</w:t>
      </w:r>
    </w:p>
    <w:p w14:paraId="421C0D4E" w14:textId="77777777" w:rsidR="00A11877" w:rsidRPr="00A11877" w:rsidRDefault="00554FA2" w:rsidP="00A11877">
      <w:r>
        <w:pict w14:anchorId="6F87FD74">
          <v:rect id="_x0000_i1025" style="width:0;height:1.5pt" o:hralign="center" o:hrstd="t" o:hr="t" fillcolor="#a0a0a0" stroked="f"/>
        </w:pict>
      </w:r>
    </w:p>
    <w:p w14:paraId="49374725" w14:textId="77777777" w:rsidR="00A11877" w:rsidRDefault="00A11877" w:rsidP="00A11877">
      <w:pPr>
        <w:rPr>
          <w:b/>
          <w:bCs/>
        </w:rPr>
      </w:pPr>
      <w:r>
        <w:rPr>
          <w:b/>
          <w:bCs/>
        </w:rPr>
        <w:t xml:space="preserve">Meeting Called to Order at </w:t>
      </w:r>
      <w:r w:rsidR="0066213D">
        <w:rPr>
          <w:b/>
          <w:bCs/>
        </w:rPr>
        <w:t>3:04p</w:t>
      </w:r>
    </w:p>
    <w:p w14:paraId="68B1402A" w14:textId="77777777" w:rsidR="00A11877" w:rsidRDefault="00A11877" w:rsidP="00A11877">
      <w:pPr>
        <w:rPr>
          <w:b/>
          <w:bCs/>
        </w:rPr>
      </w:pPr>
    </w:p>
    <w:p w14:paraId="72F77069" w14:textId="77777777" w:rsidR="00A11877" w:rsidRPr="00A11877" w:rsidRDefault="00A11877" w:rsidP="00A11877">
      <w:pPr>
        <w:rPr>
          <w:b/>
          <w:bCs/>
        </w:rPr>
      </w:pPr>
      <w:r w:rsidRPr="00A11877">
        <w:rPr>
          <w:b/>
          <w:bCs/>
        </w:rPr>
        <w:t>1) Approval of the Agenda</w:t>
      </w:r>
    </w:p>
    <w:p w14:paraId="19A04E3A" w14:textId="77777777" w:rsidR="00A11877" w:rsidRPr="00A11877" w:rsidRDefault="00A11877" w:rsidP="00A11877">
      <w:r w:rsidRPr="00A11877">
        <w:rPr>
          <w:b/>
          <w:bCs/>
        </w:rPr>
        <w:t>Motion:</w:t>
      </w:r>
      <w:r w:rsidRPr="00A11877">
        <w:t xml:space="preserve"> Approve the agenda as presented</w:t>
      </w:r>
      <w:r w:rsidRPr="00A11877">
        <w:br/>
      </w:r>
      <w:r w:rsidRPr="00A11877">
        <w:rPr>
          <w:b/>
          <w:bCs/>
        </w:rPr>
        <w:t>Moved by:</w:t>
      </w:r>
      <w:r w:rsidRPr="00A11877">
        <w:t xml:space="preserve"> Allston Liu</w:t>
      </w:r>
      <w:r w:rsidRPr="00A11877">
        <w:br/>
      </w:r>
      <w:r w:rsidRPr="00A11877">
        <w:rPr>
          <w:b/>
          <w:bCs/>
        </w:rPr>
        <w:t>Seconded by:</w:t>
      </w:r>
      <w:r w:rsidRPr="00A11877">
        <w:t xml:space="preserve"> Yiping Wang</w:t>
      </w:r>
      <w:r w:rsidRPr="00A11877">
        <w:br/>
      </w:r>
      <w:r w:rsidRPr="00A11877">
        <w:rPr>
          <w:b/>
          <w:bCs/>
        </w:rPr>
        <w:t>Outcome:</w:t>
      </w:r>
      <w:r w:rsidRPr="00A11877">
        <w:t xml:space="preserve"> Motion carried unanimously (Votes: Yes – 7, No – 0, Abstentions – 0).</w:t>
      </w:r>
    </w:p>
    <w:p w14:paraId="35E5D812" w14:textId="77777777" w:rsidR="00A11877" w:rsidRPr="00A11877" w:rsidRDefault="00A11877" w:rsidP="00A11877"/>
    <w:p w14:paraId="4D9EEB94" w14:textId="77777777" w:rsidR="0066213D" w:rsidRDefault="00A11877" w:rsidP="00A11877">
      <w:pPr>
        <w:rPr>
          <w:b/>
          <w:bCs/>
        </w:rPr>
      </w:pPr>
      <w:r w:rsidRPr="00A11877">
        <w:rPr>
          <w:b/>
          <w:bCs/>
        </w:rPr>
        <w:t>2) APB Presentation</w:t>
      </w:r>
    </w:p>
    <w:p w14:paraId="64C059B7" w14:textId="77777777" w:rsidR="0066213D" w:rsidRPr="0066213D" w:rsidRDefault="0066213D" w:rsidP="00A11877">
      <w:pPr>
        <w:rPr>
          <w:bCs/>
        </w:rPr>
      </w:pPr>
      <w:r w:rsidRPr="0066213D">
        <w:rPr>
          <w:bCs/>
        </w:rPr>
        <w:lastRenderedPageBreak/>
        <w:t xml:space="preserve">Chair Sanjali Mitra said APB presentation was canceled due to last-minute presenter conflict and would need to be rescheduled. </w:t>
      </w:r>
    </w:p>
    <w:p w14:paraId="423EB03A" w14:textId="77777777" w:rsidR="00A11877" w:rsidRPr="00A11877" w:rsidRDefault="00554FA2" w:rsidP="00A11877">
      <w:r>
        <w:pict w14:anchorId="4F134B58">
          <v:rect id="_x0000_i1026" style="width:0;height:1.5pt" o:hralign="center" o:hrstd="t" o:hr="t" fillcolor="#a0a0a0" stroked="f"/>
        </w:pict>
      </w:r>
    </w:p>
    <w:p w14:paraId="79FB6660" w14:textId="77777777" w:rsidR="00A11877" w:rsidRPr="00A11877" w:rsidRDefault="00A11877" w:rsidP="00A11877">
      <w:pPr>
        <w:rPr>
          <w:b/>
          <w:bCs/>
        </w:rPr>
      </w:pPr>
      <w:r w:rsidRPr="00A11877">
        <w:rPr>
          <w:b/>
          <w:bCs/>
        </w:rPr>
        <w:t>3) Finalize and Vote on Unit Review Questionnaire</w:t>
      </w:r>
    </w:p>
    <w:p w14:paraId="3C9371C1" w14:textId="77777777" w:rsidR="00A11877" w:rsidRPr="00A11877" w:rsidRDefault="00A11877" w:rsidP="00A11877">
      <w:r w:rsidRPr="00A11877">
        <w:rPr>
          <w:b/>
          <w:bCs/>
        </w:rPr>
        <w:t>Summary of Discussion:</w:t>
      </w:r>
    </w:p>
    <w:p w14:paraId="7F7FBCC5" w14:textId="77777777" w:rsidR="0066213D" w:rsidRDefault="00A11877" w:rsidP="0066213D">
      <w:pPr>
        <w:tabs>
          <w:tab w:val="num" w:pos="720"/>
        </w:tabs>
        <w:ind w:left="720"/>
      </w:pPr>
      <w:r w:rsidRPr="00A11877">
        <w:rPr>
          <w:b/>
          <w:bCs/>
        </w:rPr>
        <w:t>Carry-forward &amp; hiring freeze:</w:t>
      </w:r>
      <w:r w:rsidRPr="00A11877">
        <w:t xml:space="preserve"> </w:t>
      </w:r>
      <w:r w:rsidR="0066213D">
        <w:t>Christine explained that h</w:t>
      </w:r>
      <w:r w:rsidRPr="00A11877">
        <w:t>iring delays</w:t>
      </w:r>
      <w:r w:rsidR="0066213D">
        <w:t xml:space="preserve"> due to the hiring freeze</w:t>
      </w:r>
      <w:r w:rsidRPr="00A11877">
        <w:t xml:space="preserve"> </w:t>
      </w:r>
      <w:r w:rsidR="0066213D">
        <w:t>will generally inflate carryforward if the position is permanently funded – permanent funds that are not expended while the position is unfilled covert to temporary funds</w:t>
      </w:r>
      <w:r w:rsidRPr="00A11877">
        <w:t xml:space="preserve">; </w:t>
      </w:r>
      <w:r w:rsidR="0066213D">
        <w:t xml:space="preserve">committee may want to consider </w:t>
      </w:r>
      <w:r w:rsidRPr="00A11877">
        <w:t>includ</w:t>
      </w:r>
      <w:r w:rsidR="0066213D">
        <w:t>ing</w:t>
      </w:r>
      <w:r w:rsidRPr="00A11877">
        <w:t xml:space="preserve"> </w:t>
      </w:r>
      <w:r w:rsidR="0066213D">
        <w:t>a</w:t>
      </w:r>
      <w:r w:rsidRPr="00A11877">
        <w:t xml:space="preserve"> prompt asking whether the hiring freeze </w:t>
      </w:r>
      <w:r w:rsidR="0066213D">
        <w:t xml:space="preserve">has </w:t>
      </w:r>
      <w:r w:rsidRPr="00A11877">
        <w:t>influenced carry-forward levels.</w:t>
      </w:r>
    </w:p>
    <w:p w14:paraId="6279D297" w14:textId="77777777" w:rsidR="0066213D" w:rsidRDefault="0066213D" w:rsidP="0066213D">
      <w:pPr>
        <w:tabs>
          <w:tab w:val="num" w:pos="720"/>
        </w:tabs>
        <w:ind w:left="720"/>
      </w:pPr>
      <w:r>
        <w:rPr>
          <w:b/>
          <w:bCs/>
        </w:rPr>
        <w:t>Wording of questions regarding anticipated changes in staffing</w:t>
      </w:r>
      <w:r w:rsidR="00A11877" w:rsidRPr="00A11877">
        <w:rPr>
          <w:b/>
          <w:bCs/>
        </w:rPr>
        <w:t>:</w:t>
      </w:r>
      <w:r w:rsidR="00A11877" w:rsidRPr="00A11877">
        <w:t xml:space="preserve"> </w:t>
      </w:r>
      <w:r>
        <w:t>Karen suggested reframing questions</w:t>
      </w:r>
      <w:r w:rsidR="00A11877" w:rsidRPr="00A11877">
        <w:t xml:space="preserve"> to protect privacy and focus on roles, not individuals — e.g., “Do you anticipate </w:t>
      </w:r>
      <w:r>
        <w:t>changes</w:t>
      </w:r>
      <w:r w:rsidR="00A11877" w:rsidRPr="00A11877">
        <w:t xml:space="preserve"> in staff</w:t>
      </w:r>
      <w:r>
        <w:t>ing</w:t>
      </w:r>
      <w:r w:rsidR="00A11877" w:rsidRPr="00A11877">
        <w:t xml:space="preserve">?” </w:t>
      </w:r>
    </w:p>
    <w:p w14:paraId="7690E2F6" w14:textId="77777777" w:rsidR="00FB2863" w:rsidRDefault="00A11877" w:rsidP="00FB2863">
      <w:pPr>
        <w:tabs>
          <w:tab w:val="num" w:pos="720"/>
        </w:tabs>
        <w:ind w:left="720"/>
      </w:pPr>
      <w:r w:rsidRPr="00A11877">
        <w:rPr>
          <w:b/>
          <w:bCs/>
        </w:rPr>
        <w:t>Remove redundancy:</w:t>
      </w:r>
      <w:r w:rsidRPr="00A11877">
        <w:t xml:space="preserve"> </w:t>
      </w:r>
      <w:r w:rsidR="00FB2863">
        <w:t xml:space="preserve">Chair suggested </w:t>
      </w:r>
      <w:proofErr w:type="spellStart"/>
      <w:r w:rsidR="00FB2863">
        <w:t>d</w:t>
      </w:r>
      <w:r w:rsidRPr="00A11877">
        <w:t>rop</w:t>
      </w:r>
      <w:r w:rsidR="00FB2863">
        <w:t>pinh</w:t>
      </w:r>
      <w:proofErr w:type="spellEnd"/>
      <w:r w:rsidRPr="00A11877">
        <w:t xml:space="preserve"> the duplicate “impact &amp; accessibility evaluation” prompt since evidence is already requested in Q6 (utilization/feedback) and equity items; keep the request for qualitative/quantitative/anecdotal data. </w:t>
      </w:r>
    </w:p>
    <w:p w14:paraId="2F5FFE17" w14:textId="77777777" w:rsidR="00A11877" w:rsidRPr="00A11877" w:rsidRDefault="00A11877" w:rsidP="00FB2863">
      <w:pPr>
        <w:tabs>
          <w:tab w:val="num" w:pos="720"/>
        </w:tabs>
        <w:ind w:left="720"/>
      </w:pPr>
      <w:r w:rsidRPr="00A11877">
        <w:rPr>
          <w:b/>
          <w:bCs/>
        </w:rPr>
        <w:t>Collaboration item:</w:t>
      </w:r>
      <w:r w:rsidRPr="00A11877">
        <w:t xml:space="preserve"> </w:t>
      </w:r>
      <w:r w:rsidR="00FB2863">
        <w:t xml:space="preserve">Chair suggesting keeping this item, </w:t>
      </w:r>
      <w:r w:rsidRPr="00A11877">
        <w:t>but rephrase to: “How has your unit worked with other campus units to improve student services? If not, what constraints prevent collaboration?”</w:t>
      </w:r>
    </w:p>
    <w:p w14:paraId="10A3829D" w14:textId="77777777" w:rsidR="00A11877" w:rsidRPr="00A11877" w:rsidRDefault="00A11877" w:rsidP="00A11877">
      <w:r w:rsidRPr="00A11877">
        <w:rPr>
          <w:b/>
          <w:bCs/>
        </w:rPr>
        <w:t>Deadlines &amp; Logistics:</w:t>
      </w:r>
    </w:p>
    <w:p w14:paraId="6BD674BC" w14:textId="77777777" w:rsidR="00A11877" w:rsidRPr="00A11877" w:rsidRDefault="00A11877" w:rsidP="00A11877">
      <w:pPr>
        <w:numPr>
          <w:ilvl w:val="0"/>
          <w:numId w:val="3"/>
        </w:numPr>
      </w:pPr>
      <w:r w:rsidRPr="00A11877">
        <w:t>Questionnaire due: Fri Nov 21 (proposed).</w:t>
      </w:r>
    </w:p>
    <w:p w14:paraId="1D4936E0" w14:textId="77777777" w:rsidR="00A11877" w:rsidRPr="00A11877" w:rsidRDefault="00A11877" w:rsidP="00A11877">
      <w:pPr>
        <w:numPr>
          <w:ilvl w:val="0"/>
          <w:numId w:val="3"/>
        </w:numPr>
      </w:pPr>
      <w:r w:rsidRPr="00A11877">
        <w:t xml:space="preserve">Funding Request Form due: </w:t>
      </w:r>
      <w:r w:rsidR="00FB2863">
        <w:t>Fri</w:t>
      </w:r>
      <w:r w:rsidRPr="00A11877">
        <w:t xml:space="preserve"> Dec </w:t>
      </w:r>
      <w:r w:rsidR="00FB2863">
        <w:t>19</w:t>
      </w:r>
      <w:r w:rsidRPr="00A11877">
        <w:t xml:space="preserve"> (separate document; no extensions advertised).</w:t>
      </w:r>
    </w:p>
    <w:p w14:paraId="1CCAFC7B" w14:textId="77777777" w:rsidR="00A11877" w:rsidRPr="00A11877" w:rsidRDefault="00A11877" w:rsidP="00A11877">
      <w:pPr>
        <w:numPr>
          <w:ilvl w:val="0"/>
          <w:numId w:val="3"/>
        </w:numPr>
      </w:pPr>
      <w:r w:rsidRPr="00A11877">
        <w:t>Add screening question asking if the unit plans to request new funding for FY26–FY27 (to aid Winter vs Spring scheduling).</w:t>
      </w:r>
    </w:p>
    <w:p w14:paraId="3244AAA4" w14:textId="77777777" w:rsidR="00A11877" w:rsidRPr="00A11877" w:rsidRDefault="00A11877" w:rsidP="00A11877">
      <w:pPr>
        <w:numPr>
          <w:ilvl w:val="0"/>
          <w:numId w:val="3"/>
        </w:numPr>
      </w:pPr>
      <w:r w:rsidRPr="00A11877">
        <w:t>Winter presenters likely begin Week 3 to allow Week 1 review and Week 2 question-setting.</w:t>
      </w:r>
    </w:p>
    <w:p w14:paraId="0F5312A6" w14:textId="77777777" w:rsidR="00A11877" w:rsidRPr="00A11877" w:rsidRDefault="00A11877" w:rsidP="00A11877">
      <w:r w:rsidRPr="00A11877">
        <w:rPr>
          <w:b/>
          <w:bCs/>
        </w:rPr>
        <w:t>Governance:</w:t>
      </w:r>
      <w:r w:rsidRPr="00A11877">
        <w:t xml:space="preserve"> No quorum; vote deferred to Week 4 – Part 2.</w:t>
      </w:r>
    </w:p>
    <w:p w14:paraId="00FF1F35" w14:textId="77777777" w:rsidR="00A11877" w:rsidRPr="00A11877" w:rsidRDefault="00A11877" w:rsidP="00A11877">
      <w:r w:rsidRPr="00A11877">
        <w:rPr>
          <w:b/>
          <w:bCs/>
        </w:rPr>
        <w:t>Action Items:</w:t>
      </w:r>
      <w:r w:rsidRPr="00A11877">
        <w:t xml:space="preserve"> Sanjali to finalize edits/formatting; Christine to review wording for compliance and clarity.</w:t>
      </w:r>
    </w:p>
    <w:p w14:paraId="565CF0DF" w14:textId="77777777" w:rsidR="00A11877" w:rsidRPr="00A11877" w:rsidRDefault="00554FA2" w:rsidP="00A11877">
      <w:r>
        <w:pict w14:anchorId="323E40B7">
          <v:rect id="_x0000_i1027" style="width:0;height:1.5pt" o:hralign="center" o:hrstd="t" o:hr="t" fillcolor="#a0a0a0" stroked="f"/>
        </w:pict>
      </w:r>
    </w:p>
    <w:p w14:paraId="469172D4" w14:textId="77777777" w:rsidR="00A11877" w:rsidRPr="00A11877" w:rsidRDefault="00A11877" w:rsidP="00A11877">
      <w:pPr>
        <w:rPr>
          <w:b/>
          <w:bCs/>
        </w:rPr>
      </w:pPr>
      <w:r w:rsidRPr="00A11877">
        <w:rPr>
          <w:b/>
          <w:bCs/>
        </w:rPr>
        <w:t>4) Vote on and Form Subcommittees</w:t>
      </w:r>
    </w:p>
    <w:p w14:paraId="54EF0FD2" w14:textId="77777777" w:rsidR="00A11877" w:rsidRPr="00A11877" w:rsidRDefault="00A11877" w:rsidP="00A11877">
      <w:r w:rsidRPr="00A11877">
        <w:rPr>
          <w:b/>
          <w:bCs/>
        </w:rPr>
        <w:t>Leads:</w:t>
      </w:r>
      <w:r w:rsidRPr="00A11877">
        <w:t xml:space="preserve"> Sanjali Mitra, Karen Hedges, Allston Liu</w:t>
      </w:r>
    </w:p>
    <w:p w14:paraId="723EDF33" w14:textId="77777777" w:rsidR="00A11877" w:rsidRPr="00A11877" w:rsidRDefault="00A11877" w:rsidP="00A11877">
      <w:r w:rsidRPr="00A11877">
        <w:rPr>
          <w:b/>
          <w:bCs/>
        </w:rPr>
        <w:t>Summary:</w:t>
      </w:r>
    </w:p>
    <w:p w14:paraId="7105A7A7" w14:textId="77777777" w:rsidR="00A11877" w:rsidRPr="00A11877" w:rsidRDefault="00A11877" w:rsidP="00A11877">
      <w:pPr>
        <w:numPr>
          <w:ilvl w:val="0"/>
          <w:numId w:val="4"/>
        </w:numPr>
      </w:pPr>
      <w:r w:rsidRPr="00A11877">
        <w:t>Reviewed four proposed subcommittees; clarified the purpose of Social Media/Outreach (transparency, recruiting) and noted the website requirement (UCOP).</w:t>
      </w:r>
    </w:p>
    <w:p w14:paraId="00FDA2E4" w14:textId="77777777" w:rsidR="00A11877" w:rsidRPr="00A11877" w:rsidRDefault="00A11877" w:rsidP="00A11877">
      <w:pPr>
        <w:numPr>
          <w:ilvl w:val="0"/>
          <w:numId w:val="4"/>
        </w:numPr>
      </w:pPr>
      <w:r w:rsidRPr="00A11877">
        <w:lastRenderedPageBreak/>
        <w:t>Merge approved in principle: Compensation Policy ↔ Campus-Based Fees into one subcommittee to analyze stipend structures alongside referendum revenues/mechanisms; begin with compensation analysis this quarter, expand later to broader fee reviews. (Allston/Karen/Sanjali)</w:t>
      </w:r>
    </w:p>
    <w:p w14:paraId="1D5EA3A0" w14:textId="77777777" w:rsidR="00A11877" w:rsidRPr="00A11877" w:rsidRDefault="00A11877" w:rsidP="00A11877">
      <w:pPr>
        <w:numPr>
          <w:ilvl w:val="0"/>
          <w:numId w:val="4"/>
        </w:numPr>
      </w:pPr>
      <w:r w:rsidRPr="00A11877">
        <w:t>Membership notes: Karen Hedges &amp; Emily Kim to assist on Social Media &amp; Outreach/Website; Sanjali Mitra, Pratik Manwani, and Yiping Wang on Compensation &amp; Campus-Based Fees; additional members to be added when absent members confirm.</w:t>
      </w:r>
    </w:p>
    <w:p w14:paraId="52B7FDB4" w14:textId="77777777" w:rsidR="00A11877" w:rsidRPr="00A11877" w:rsidRDefault="00A11877" w:rsidP="00A11877">
      <w:r w:rsidRPr="00A11877">
        <w:rPr>
          <w:b/>
          <w:bCs/>
        </w:rPr>
        <w:t>Outcome:</w:t>
      </w:r>
      <w:r w:rsidRPr="00A11877">
        <w:t xml:space="preserve"> Final rosters and a formal motion deferred to Week 4 – Part 2.</w:t>
      </w:r>
    </w:p>
    <w:p w14:paraId="778CB9CB" w14:textId="77777777" w:rsidR="00A11877" w:rsidRPr="00A11877" w:rsidRDefault="00554FA2" w:rsidP="00A11877">
      <w:r>
        <w:pict w14:anchorId="19458CD7">
          <v:rect id="_x0000_i1028" style="width:0;height:1.5pt" o:hralign="center" o:hrstd="t" o:hr="t" fillcolor="#a0a0a0" stroked="f"/>
        </w:pict>
      </w:r>
    </w:p>
    <w:p w14:paraId="6CC08958" w14:textId="77777777" w:rsidR="00A11877" w:rsidRPr="00A11877" w:rsidRDefault="00A11877" w:rsidP="00A11877">
      <w:pPr>
        <w:rPr>
          <w:b/>
          <w:bCs/>
        </w:rPr>
      </w:pPr>
      <w:r w:rsidRPr="00A11877">
        <w:rPr>
          <w:b/>
          <w:bCs/>
        </w:rPr>
        <w:t>5) Discussion Regarding Meeting Minutes</w:t>
      </w:r>
    </w:p>
    <w:p w14:paraId="3161E4B0" w14:textId="77777777" w:rsidR="00A11877" w:rsidRPr="00A11877" w:rsidRDefault="00A11877" w:rsidP="00A11877">
      <w:r w:rsidRPr="00A11877">
        <w:rPr>
          <w:b/>
          <w:bCs/>
        </w:rPr>
        <w:t>Leads:</w:t>
      </w:r>
      <w:r w:rsidRPr="00A11877">
        <w:t xml:space="preserve"> Christine Wilson, Sanjali Mitra, Karen Hedges</w:t>
      </w:r>
    </w:p>
    <w:p w14:paraId="138F0730" w14:textId="77777777" w:rsidR="00A11877" w:rsidRPr="00A11877" w:rsidRDefault="00A11877" w:rsidP="00A11877">
      <w:r w:rsidRPr="00A11877">
        <w:rPr>
          <w:b/>
          <w:bCs/>
        </w:rPr>
        <w:t>Summary:</w:t>
      </w:r>
    </w:p>
    <w:p w14:paraId="71136858" w14:textId="77777777" w:rsidR="00A11877" w:rsidRPr="00A11877" w:rsidRDefault="00A11877" w:rsidP="00A11877">
      <w:pPr>
        <w:numPr>
          <w:ilvl w:val="0"/>
          <w:numId w:val="5"/>
        </w:numPr>
      </w:pPr>
      <w:r w:rsidRPr="00A11877">
        <w:t>Compared two production methods: (1) Transcript-based Q&amp;A minutes and (2) AI meeting summary aligned to agenda.</w:t>
      </w:r>
    </w:p>
    <w:p w14:paraId="1096E2BF" w14:textId="77777777" w:rsidR="00A11877" w:rsidRPr="00A11877" w:rsidRDefault="00A11877" w:rsidP="00A11877">
      <w:pPr>
        <w:numPr>
          <w:ilvl w:val="0"/>
          <w:numId w:val="5"/>
        </w:numPr>
      </w:pPr>
      <w:r w:rsidRPr="00A11877">
        <w:t>Preference leaning toward the summary method for speed and navigability while still capturing key attributions, votes, and attached documents.</w:t>
      </w:r>
    </w:p>
    <w:p w14:paraId="078566B9" w14:textId="77777777" w:rsidR="00A11877" w:rsidRPr="00A11877" w:rsidRDefault="00A11877" w:rsidP="00A11877">
      <w:pPr>
        <w:numPr>
          <w:ilvl w:val="0"/>
          <w:numId w:val="5"/>
        </w:numPr>
      </w:pPr>
      <w:r w:rsidRPr="00A11877">
        <w:t>Christine to circulate Week 1 &amp; 2 examples for review before adopting a standard.</w:t>
      </w:r>
    </w:p>
    <w:p w14:paraId="23C27690" w14:textId="77777777" w:rsidR="00A11877" w:rsidRPr="00A11877" w:rsidRDefault="00A11877" w:rsidP="00A11877">
      <w:r w:rsidRPr="00A11877">
        <w:rPr>
          <w:b/>
          <w:bCs/>
        </w:rPr>
        <w:t>Action Items:</w:t>
      </w:r>
      <w:r w:rsidRPr="00A11877">
        <w:t xml:space="preserve"> Christine to share examples; committee to select a standard in Part 2.</w:t>
      </w:r>
    </w:p>
    <w:p w14:paraId="764B445B" w14:textId="77777777" w:rsidR="00A11877" w:rsidRPr="00A11877" w:rsidRDefault="00554FA2" w:rsidP="00A11877">
      <w:r>
        <w:pict w14:anchorId="1C38DE36">
          <v:rect id="_x0000_i1029" style="width:0;height:1.5pt" o:hralign="center" o:hrstd="t" o:hr="t" fillcolor="#a0a0a0" stroked="f"/>
        </w:pict>
      </w:r>
    </w:p>
    <w:p w14:paraId="408A534A" w14:textId="77777777" w:rsidR="00A11877" w:rsidRPr="00A11877" w:rsidRDefault="00A11877" w:rsidP="00A11877">
      <w:pPr>
        <w:rPr>
          <w:b/>
          <w:bCs/>
        </w:rPr>
      </w:pPr>
      <w:r w:rsidRPr="00A11877">
        <w:rPr>
          <w:b/>
          <w:bCs/>
        </w:rPr>
        <w:t>Adjournment</w:t>
      </w:r>
    </w:p>
    <w:p w14:paraId="15AA1E05" w14:textId="77777777" w:rsidR="00A11877" w:rsidRPr="00A11877" w:rsidRDefault="00A11877" w:rsidP="00A11877">
      <w:r w:rsidRPr="00A11877">
        <w:rPr>
          <w:b/>
          <w:bCs/>
        </w:rPr>
        <w:t>Adjourned at:</w:t>
      </w:r>
      <w:r w:rsidRPr="00A11877">
        <w:t xml:space="preserve"> 4:18 PM</w:t>
      </w:r>
      <w:r w:rsidRPr="00A11877">
        <w:br/>
      </w:r>
      <w:r w:rsidRPr="00A11877">
        <w:rPr>
          <w:b/>
          <w:bCs/>
        </w:rPr>
        <w:t>Next Meeting:</w:t>
      </w:r>
      <w:r w:rsidRPr="00A11877">
        <w:t xml:space="preserve"> Week 4 – Part 2 (</w:t>
      </w:r>
      <w:r w:rsidR="00FB2863">
        <w:t xml:space="preserve">continue with agenda items 3-5; </w:t>
      </w:r>
      <w:r w:rsidRPr="00A11877">
        <w:t>vote on Unit Review Questionnaire; finalize subcommittees; confirm minutes format)</w:t>
      </w:r>
    </w:p>
    <w:p w14:paraId="3A4E5B04" w14:textId="77777777" w:rsidR="00A11877" w:rsidRPr="00A11877" w:rsidRDefault="00554FA2" w:rsidP="00A11877">
      <w:r>
        <w:pict w14:anchorId="4CB189BE">
          <v:rect id="_x0000_i1030" style="width:0;height:1.5pt" o:hralign="center" o:hrstd="t" o:hr="t" fillcolor="#a0a0a0" stroked="f"/>
        </w:pict>
      </w:r>
    </w:p>
    <w:p w14:paraId="6B0680F1" w14:textId="77777777" w:rsidR="00A11877" w:rsidRPr="00A11877" w:rsidRDefault="00A11877" w:rsidP="00A11877">
      <w:pPr>
        <w:rPr>
          <w:b/>
          <w:bCs/>
        </w:rPr>
      </w:pPr>
      <w:r w:rsidRPr="00A11877">
        <w:rPr>
          <w:b/>
          <w:bCs/>
        </w:rPr>
        <w:t>WEEK 4 – PART 2 CONTINUATION</w:t>
      </w:r>
    </w:p>
    <w:p w14:paraId="738D8B3E" w14:textId="77777777" w:rsidR="00A11877" w:rsidRPr="00A11877" w:rsidRDefault="00A11877" w:rsidP="00A11877">
      <w:r w:rsidRPr="00A11877">
        <w:t>Meeting reconvened at 5:00pm on Tuesday, October 22, 2025 on Zoom</w:t>
      </w:r>
    </w:p>
    <w:p w14:paraId="1823C6BB" w14:textId="77777777" w:rsidR="00A11877" w:rsidRPr="00A11877" w:rsidRDefault="00A11877" w:rsidP="00A11877">
      <w:pPr>
        <w:rPr>
          <w:b/>
          <w:bCs/>
        </w:rPr>
      </w:pPr>
      <w:r w:rsidRPr="00A11877">
        <w:rPr>
          <w:b/>
          <w:bCs/>
        </w:rPr>
        <w:t>Members Present</w:t>
      </w:r>
    </w:p>
    <w:p w14:paraId="2F8BBB7E" w14:textId="77777777" w:rsidR="00A11877" w:rsidRPr="00A11877" w:rsidRDefault="00A11877" w:rsidP="00A11877">
      <w:r w:rsidRPr="00A11877">
        <w:rPr>
          <w:b/>
          <w:bCs/>
        </w:rPr>
        <w:t>Graduate Students:</w:t>
      </w:r>
      <w:r w:rsidRPr="00A11877">
        <w:t xml:space="preserve"> Sanjali Mitra (Chair); Yiping Wang; Pratik Manwani</w:t>
      </w:r>
      <w:r w:rsidRPr="00A11877">
        <w:br/>
      </w:r>
      <w:r w:rsidRPr="00A11877">
        <w:rPr>
          <w:b/>
          <w:bCs/>
        </w:rPr>
        <w:t>Undergraduates:</w:t>
      </w:r>
      <w:r w:rsidRPr="00A11877">
        <w:t xml:space="preserve"> Allston Liu; Emily Kim; </w:t>
      </w:r>
      <w:proofErr w:type="spellStart"/>
      <w:r w:rsidRPr="00A11877">
        <w:t>Mehreen</w:t>
      </w:r>
      <w:proofErr w:type="spellEnd"/>
      <w:r w:rsidRPr="00A11877">
        <w:t xml:space="preserve"> </w:t>
      </w:r>
      <w:proofErr w:type="spellStart"/>
      <w:r w:rsidRPr="00A11877">
        <w:t>Suzaan</w:t>
      </w:r>
      <w:proofErr w:type="spellEnd"/>
      <w:r w:rsidRPr="00A11877">
        <w:br/>
      </w:r>
      <w:r w:rsidRPr="00A11877">
        <w:rPr>
          <w:b/>
          <w:bCs/>
        </w:rPr>
        <w:t>Administrators:</w:t>
      </w:r>
      <w:r w:rsidRPr="00A11877">
        <w:t xml:space="preserve"> Erinn McMahan; Karen Hedges</w:t>
      </w:r>
      <w:r w:rsidRPr="00A11877">
        <w:br/>
      </w:r>
      <w:r w:rsidRPr="00A11877">
        <w:rPr>
          <w:b/>
          <w:bCs/>
        </w:rPr>
        <w:t>Advisor:</w:t>
      </w:r>
      <w:r w:rsidRPr="00A11877">
        <w:t xml:space="preserve"> Christine Wilson</w:t>
      </w:r>
    </w:p>
    <w:p w14:paraId="1EA49629" w14:textId="77777777" w:rsidR="00A11877" w:rsidRPr="00A11877" w:rsidRDefault="00A11877" w:rsidP="00A11877">
      <w:pPr>
        <w:rPr>
          <w:b/>
          <w:bCs/>
        </w:rPr>
      </w:pPr>
      <w:r w:rsidRPr="00A11877">
        <w:rPr>
          <w:b/>
          <w:bCs/>
        </w:rPr>
        <w:t>Members Absent</w:t>
      </w:r>
    </w:p>
    <w:p w14:paraId="2B215E04" w14:textId="77777777" w:rsidR="00A11877" w:rsidRPr="00A11877" w:rsidRDefault="00A11877" w:rsidP="00A11877">
      <w:r w:rsidRPr="00A11877">
        <w:rPr>
          <w:b/>
          <w:bCs/>
        </w:rPr>
        <w:lastRenderedPageBreak/>
        <w:t>Graduate Students:</w:t>
      </w:r>
      <w:r w:rsidRPr="00A11877">
        <w:t xml:space="preserve"> Christina Chance</w:t>
      </w:r>
      <w:r w:rsidRPr="00A11877">
        <w:br/>
      </w:r>
      <w:r w:rsidRPr="00A11877">
        <w:rPr>
          <w:b/>
          <w:bCs/>
        </w:rPr>
        <w:t>Undergraduates:</w:t>
      </w:r>
      <w:r w:rsidRPr="00A11877">
        <w:t xml:space="preserve"> Flo Cudal</w:t>
      </w:r>
    </w:p>
    <w:p w14:paraId="3A207EFE" w14:textId="77777777" w:rsidR="00A11877" w:rsidRPr="00A11877" w:rsidRDefault="00A11877" w:rsidP="00A11877">
      <w:r w:rsidRPr="00A11877">
        <w:rPr>
          <w:b/>
          <w:bCs/>
        </w:rPr>
        <w:t>Guests:</w:t>
      </w:r>
      <w:r w:rsidRPr="00A11877">
        <w:t xml:space="preserve"> N/A</w:t>
      </w:r>
    </w:p>
    <w:p w14:paraId="0BB4B151" w14:textId="77777777" w:rsidR="00A11877" w:rsidRPr="00A11877" w:rsidRDefault="00A11877" w:rsidP="00A11877">
      <w:r w:rsidRPr="00A11877">
        <w:rPr>
          <w:b/>
          <w:bCs/>
        </w:rPr>
        <w:t>Meeting continued with Agenda Item #3</w:t>
      </w:r>
    </w:p>
    <w:p w14:paraId="2E031824" w14:textId="77777777" w:rsidR="00A11877" w:rsidRPr="00A11877" w:rsidRDefault="00A11877" w:rsidP="00A11877">
      <w:pPr>
        <w:rPr>
          <w:b/>
          <w:bCs/>
        </w:rPr>
      </w:pPr>
      <w:r w:rsidRPr="00A11877">
        <w:rPr>
          <w:b/>
          <w:bCs/>
        </w:rPr>
        <w:t>3) Unit Review Questionnaire – Vote and Final Adoption</w:t>
      </w:r>
    </w:p>
    <w:p w14:paraId="47C1DAE5" w14:textId="77777777" w:rsidR="00A11877" w:rsidRPr="00A11877" w:rsidRDefault="00A11877" w:rsidP="00A11877">
      <w:r w:rsidRPr="00A11877">
        <w:rPr>
          <w:b/>
          <w:bCs/>
        </w:rPr>
        <w:t>Discussion Summary:</w:t>
      </w:r>
      <w:r w:rsidRPr="00A11877">
        <w:br/>
        <w:t xml:space="preserve">Sanjali Mitra led a final review of the Unit Review Questionnaire, confirming that all revisions discussed in Part 1 were reflected accurately. These included new questions regarding the hiring freeze and carry-forward balances, clarification of collaboration and staffing prompts. Karen Hedges emphasized transparent financial language, and </w:t>
      </w:r>
      <w:proofErr w:type="spellStart"/>
      <w:r w:rsidRPr="00A11877">
        <w:t>Mehreen</w:t>
      </w:r>
      <w:proofErr w:type="spellEnd"/>
      <w:r w:rsidRPr="00A11877">
        <w:t xml:space="preserve"> </w:t>
      </w:r>
      <w:proofErr w:type="spellStart"/>
      <w:r w:rsidRPr="00A11877">
        <w:t>Suzaan</w:t>
      </w:r>
      <w:proofErr w:type="spellEnd"/>
      <w:r w:rsidRPr="00A11877">
        <w:t xml:space="preserve"> underscored readability and accessibility. There was consensus on the formatting and the distribution procedures were discussed. Christine Wilson verified that the version in the shared Box folder was the final draft and stated that she would fix the document's formatting and any remaining tracked changes by Friday and provide updated distribution list to Chair.</w:t>
      </w:r>
    </w:p>
    <w:p w14:paraId="72F75768" w14:textId="77777777" w:rsidR="00A11877" w:rsidRPr="00A11877" w:rsidRDefault="00A11877" w:rsidP="00A11877">
      <w:r w:rsidRPr="00A11877">
        <w:rPr>
          <w:b/>
          <w:bCs/>
        </w:rPr>
        <w:t>Motion:</w:t>
      </w:r>
      <w:r w:rsidRPr="00A11877">
        <w:t xml:space="preserve"> Yiping Wang moved to approve the finalized Unit Review Questionnaire, incorporating all agreed-upon revisions of the form for immediate distribution to all Student Service Fee–funded units for FY26–FY27 reviews.</w:t>
      </w:r>
      <w:r w:rsidRPr="00A11877">
        <w:br/>
      </w:r>
      <w:r w:rsidRPr="00A11877">
        <w:rPr>
          <w:b/>
          <w:bCs/>
        </w:rPr>
        <w:t>Seconded by:</w:t>
      </w:r>
      <w:r w:rsidRPr="00A11877">
        <w:t xml:space="preserve"> Allston Liu</w:t>
      </w:r>
      <w:r w:rsidRPr="00A11877">
        <w:br/>
      </w:r>
      <w:r w:rsidRPr="00A11877">
        <w:rPr>
          <w:b/>
          <w:bCs/>
        </w:rPr>
        <w:t>Outcome:</w:t>
      </w:r>
      <w:r w:rsidRPr="00A11877">
        <w:t xml:space="preserve"> Motion passed unanimously (Votes: Yes – 8, No – 0, Abstentions – 0).</w:t>
      </w:r>
    </w:p>
    <w:p w14:paraId="15E13748" w14:textId="77777777" w:rsidR="00A11877" w:rsidRPr="00A11877" w:rsidRDefault="00A11877" w:rsidP="00A11877">
      <w:r w:rsidRPr="00A11877">
        <w:rPr>
          <w:b/>
          <w:bCs/>
        </w:rPr>
        <w:t>Next Steps:</w:t>
      </w:r>
    </w:p>
    <w:p w14:paraId="7C127A6D" w14:textId="77777777" w:rsidR="00A11877" w:rsidRDefault="00A11877" w:rsidP="00A11877">
      <w:pPr>
        <w:numPr>
          <w:ilvl w:val="0"/>
          <w:numId w:val="6"/>
        </w:numPr>
      </w:pPr>
      <w:r w:rsidRPr="00A11877">
        <w:t>Sanjali Mitra to distribute the approved questionnaire to all applicable units.</w:t>
      </w:r>
    </w:p>
    <w:p w14:paraId="6BEFAD6B" w14:textId="77777777" w:rsidR="00FB2863" w:rsidRPr="00A11877" w:rsidRDefault="00FB2863" w:rsidP="00FB2863">
      <w:pPr>
        <w:ind w:left="720"/>
      </w:pPr>
    </w:p>
    <w:p w14:paraId="64DCCB98" w14:textId="77777777" w:rsidR="00A11877" w:rsidRPr="00A11877" w:rsidRDefault="00A11877" w:rsidP="00A11877">
      <w:pPr>
        <w:rPr>
          <w:b/>
          <w:bCs/>
        </w:rPr>
      </w:pPr>
      <w:r w:rsidRPr="00A11877">
        <w:rPr>
          <w:b/>
          <w:bCs/>
        </w:rPr>
        <w:t>4) Subcommittee Formation – Confirmation and Membership Review</w:t>
      </w:r>
    </w:p>
    <w:p w14:paraId="057B6B73" w14:textId="77777777" w:rsidR="00994C70" w:rsidRDefault="00A11877" w:rsidP="00A11877">
      <w:r w:rsidRPr="00A11877">
        <w:rPr>
          <w:b/>
          <w:bCs/>
        </w:rPr>
        <w:t>Summary:</w:t>
      </w:r>
      <w:r w:rsidRPr="00A11877">
        <w:br/>
        <w:t>Members finalized the formation of two ad hoc subcommittees</w:t>
      </w:r>
      <w:r w:rsidR="00EA2CFF">
        <w:t xml:space="preserve">: </w:t>
      </w:r>
      <w:proofErr w:type="gramStart"/>
      <w:r w:rsidR="00EA2CFF">
        <w:t>the</w:t>
      </w:r>
      <w:proofErr w:type="gramEnd"/>
      <w:r w:rsidR="00994C70">
        <w:t xml:space="preserve"> </w:t>
      </w:r>
      <w:r w:rsidR="00EA2CFF" w:rsidRPr="00A11877">
        <w:rPr>
          <w:b/>
          <w:bCs/>
        </w:rPr>
        <w:t>Social Media &amp; Outreach/Website</w:t>
      </w:r>
      <w:r w:rsidR="00994C70">
        <w:rPr>
          <w:b/>
          <w:bCs/>
        </w:rPr>
        <w:t xml:space="preserve"> </w:t>
      </w:r>
      <w:r w:rsidR="00994C70" w:rsidRPr="00994C70">
        <w:rPr>
          <w:bCs/>
        </w:rPr>
        <w:t xml:space="preserve">subcommittee </w:t>
      </w:r>
      <w:r w:rsidR="00EA2CFF" w:rsidRPr="00994C70">
        <w:t xml:space="preserve">and </w:t>
      </w:r>
      <w:r w:rsidR="00994C70">
        <w:t xml:space="preserve">the </w:t>
      </w:r>
      <w:r w:rsidR="00994C70" w:rsidRPr="00994C70">
        <w:rPr>
          <w:b/>
        </w:rPr>
        <w:t>Chancellor’s Response FY25</w:t>
      </w:r>
      <w:r w:rsidR="00994C70">
        <w:t xml:space="preserve"> subcommittee, and also </w:t>
      </w:r>
      <w:r w:rsidR="00EA2CFF" w:rsidRPr="00994C70">
        <w:t xml:space="preserve">added an </w:t>
      </w:r>
      <w:proofErr w:type="spellStart"/>
      <w:r w:rsidR="00EA2CFF" w:rsidRPr="00994C70">
        <w:t>adhoc</w:t>
      </w:r>
      <w:proofErr w:type="spellEnd"/>
      <w:r w:rsidR="00EA2CFF" w:rsidRPr="00994C70">
        <w:t xml:space="preserve"> component to the standing Compensation Committee</w:t>
      </w:r>
      <w:r w:rsidR="00994C70">
        <w:t xml:space="preserve">, that for this year will be the </w:t>
      </w:r>
      <w:r w:rsidR="00994C70" w:rsidRPr="00A11877">
        <w:rPr>
          <w:b/>
          <w:bCs/>
        </w:rPr>
        <w:t>Compensation &amp; Campus-Based Fees</w:t>
      </w:r>
      <w:r w:rsidR="00994C70">
        <w:rPr>
          <w:b/>
          <w:bCs/>
        </w:rPr>
        <w:t xml:space="preserve"> </w:t>
      </w:r>
      <w:r w:rsidR="00994C70">
        <w:t xml:space="preserve">subcommittee. Christine suggested that the committee may want to consider amending the Charter and Bylaws if they would like the </w:t>
      </w:r>
      <w:r w:rsidR="00994C70" w:rsidRPr="00A11877">
        <w:rPr>
          <w:b/>
          <w:bCs/>
        </w:rPr>
        <w:t>Social Media &amp; Outreach/Website</w:t>
      </w:r>
      <w:r w:rsidR="00994C70">
        <w:rPr>
          <w:b/>
          <w:bCs/>
        </w:rPr>
        <w:t xml:space="preserve"> </w:t>
      </w:r>
      <w:r w:rsidR="00994C70">
        <w:rPr>
          <w:bCs/>
        </w:rPr>
        <w:t xml:space="preserve">and </w:t>
      </w:r>
      <w:r w:rsidR="00994C70" w:rsidRPr="00A11877">
        <w:rPr>
          <w:b/>
          <w:bCs/>
        </w:rPr>
        <w:t>Compensation &amp; Campus-Based Fees</w:t>
      </w:r>
      <w:r w:rsidR="00994C70">
        <w:rPr>
          <w:b/>
          <w:bCs/>
        </w:rPr>
        <w:t xml:space="preserve"> </w:t>
      </w:r>
      <w:r w:rsidR="00994C70">
        <w:t xml:space="preserve">subcommittees to become standing committee, but this does not need to be done now.  </w:t>
      </w:r>
    </w:p>
    <w:p w14:paraId="6AD5DD76" w14:textId="77777777" w:rsidR="009530AF" w:rsidRDefault="00994C70" w:rsidP="00A11877">
      <w:r>
        <w:t xml:space="preserve">The Chair stated that the </w:t>
      </w:r>
      <w:r w:rsidR="00FB2863" w:rsidRPr="00994C70">
        <w:t xml:space="preserve">Social Media </w:t>
      </w:r>
      <w:r w:rsidR="00FB2863">
        <w:t>&amp; Outreach/Websi</w:t>
      </w:r>
      <w:r w:rsidR="00EA2CFF">
        <w:t>te</w:t>
      </w:r>
      <w:r>
        <w:t xml:space="preserve"> subcommittee will work toward greater student engagement, increased transparency, and website updates in compliance with UCOP requirements. </w:t>
      </w:r>
      <w:r w:rsidR="009530AF">
        <w:t xml:space="preserve">The Compensation &amp; Campus-Based Fees Committee </w:t>
      </w:r>
      <w:r w:rsidR="009530AF" w:rsidRPr="00A11877">
        <w:t>which will review student compensation levels and analyze referendum revenue streams.</w:t>
      </w:r>
      <w:r w:rsidR="009530AF">
        <w:t xml:space="preserve"> </w:t>
      </w:r>
    </w:p>
    <w:p w14:paraId="299DEB09" w14:textId="77777777" w:rsidR="009530AF" w:rsidRDefault="009530AF" w:rsidP="00A11877"/>
    <w:p w14:paraId="2A4E72CA" w14:textId="77777777" w:rsidR="009530AF" w:rsidRPr="009530AF" w:rsidRDefault="009530AF" w:rsidP="00A11877">
      <w:r>
        <w:lastRenderedPageBreak/>
        <w:t>Christine advised the committee to motion to create the subcommittees that were not already standing committees and then to vote on the membership of the committees</w:t>
      </w:r>
    </w:p>
    <w:p w14:paraId="1E9683E7" w14:textId="77777777" w:rsidR="00994C70" w:rsidRDefault="00A11877" w:rsidP="00A11877">
      <w:r w:rsidRPr="00A11877">
        <w:rPr>
          <w:b/>
          <w:bCs/>
        </w:rPr>
        <w:t>Motion:</w:t>
      </w:r>
      <w:r w:rsidRPr="00A11877">
        <w:t xml:space="preserve"> Emily Kim moved to approve </w:t>
      </w:r>
      <w:r w:rsidR="00994C70">
        <w:t>the</w:t>
      </w:r>
      <w:r w:rsidR="00994C70" w:rsidRPr="00A11877">
        <w:t xml:space="preserve"> formation of </w:t>
      </w:r>
      <w:r w:rsidR="00994C70">
        <w:t xml:space="preserve">the </w:t>
      </w:r>
      <w:r w:rsidR="00994C70" w:rsidRPr="00A11877">
        <w:t>two ad hoc subcommittees</w:t>
      </w:r>
      <w:r w:rsidR="00994C70">
        <w:t xml:space="preserve">, </w:t>
      </w:r>
      <w:r w:rsidR="00994C70" w:rsidRPr="00A11877">
        <w:rPr>
          <w:b/>
          <w:bCs/>
        </w:rPr>
        <w:t>Social Media &amp; Outreach/Website</w:t>
      </w:r>
      <w:r w:rsidR="00994C70">
        <w:rPr>
          <w:b/>
          <w:bCs/>
        </w:rPr>
        <w:t xml:space="preserve"> </w:t>
      </w:r>
      <w:r w:rsidR="00994C70">
        <w:rPr>
          <w:bCs/>
        </w:rPr>
        <w:t>and</w:t>
      </w:r>
      <w:r w:rsidR="00994C70">
        <w:t xml:space="preserve"> </w:t>
      </w:r>
      <w:r w:rsidR="00994C70" w:rsidRPr="00994C70">
        <w:rPr>
          <w:b/>
        </w:rPr>
        <w:t>Chancellor’s Response FY25</w:t>
      </w:r>
      <w:r w:rsidR="00994C70">
        <w:t xml:space="preserve">, and also </w:t>
      </w:r>
      <w:r w:rsidR="00994C70" w:rsidRPr="00994C70">
        <w:t>added an ad</w:t>
      </w:r>
      <w:r w:rsidR="009530AF">
        <w:t xml:space="preserve"> </w:t>
      </w:r>
      <w:r w:rsidR="00994C70" w:rsidRPr="00994C70">
        <w:t>hoc component to the standing Compensation Committee</w:t>
      </w:r>
      <w:r w:rsidR="00994C70">
        <w:t xml:space="preserve">, creating the </w:t>
      </w:r>
      <w:r w:rsidR="00994C70" w:rsidRPr="00A11877">
        <w:rPr>
          <w:b/>
          <w:bCs/>
        </w:rPr>
        <w:t>Compensation &amp; Campus-Based Fees</w:t>
      </w:r>
      <w:r w:rsidR="00994C70">
        <w:rPr>
          <w:b/>
          <w:bCs/>
        </w:rPr>
        <w:t xml:space="preserve"> </w:t>
      </w:r>
      <w:r w:rsidR="00994C70">
        <w:t>subcommittee</w:t>
      </w:r>
    </w:p>
    <w:p w14:paraId="0F4F0A90" w14:textId="77777777" w:rsidR="009530AF" w:rsidRDefault="009530AF" w:rsidP="009530AF">
      <w:r w:rsidRPr="00A11877">
        <w:rPr>
          <w:b/>
          <w:bCs/>
        </w:rPr>
        <w:t>Seconded by:</w:t>
      </w:r>
      <w:r w:rsidRPr="00A11877">
        <w:t xml:space="preserve"> Karen Hedges</w:t>
      </w:r>
      <w:r w:rsidRPr="00A11877">
        <w:br/>
      </w:r>
      <w:r w:rsidRPr="00A11877">
        <w:rPr>
          <w:b/>
          <w:bCs/>
        </w:rPr>
        <w:t>Outcome:</w:t>
      </w:r>
      <w:r w:rsidRPr="00A11877">
        <w:t xml:space="preserve"> Motion passed unanimously (Votes: Yes – </w:t>
      </w:r>
      <w:r>
        <w:t>7</w:t>
      </w:r>
      <w:r w:rsidRPr="00A11877">
        <w:t>, No – 0, Abstentions – 0).</w:t>
      </w:r>
    </w:p>
    <w:p w14:paraId="66550163" w14:textId="77777777" w:rsidR="00891958" w:rsidRPr="00891958" w:rsidRDefault="00891958" w:rsidP="009530AF">
      <w:pPr>
        <w:rPr>
          <w:rFonts w:cstheme="minorHAnsi"/>
        </w:rPr>
      </w:pPr>
      <w:r w:rsidRPr="00891958">
        <w:rPr>
          <w:rFonts w:cstheme="minorHAnsi"/>
        </w:rPr>
        <w:t xml:space="preserve">The Chair asked for a motion to approve the members of the subcommittees. </w:t>
      </w:r>
      <w:r>
        <w:rPr>
          <w:rFonts w:cstheme="minorHAnsi"/>
        </w:rPr>
        <w:t>Flo will join a subcommittee when she returns.</w:t>
      </w:r>
    </w:p>
    <w:p w14:paraId="66233351" w14:textId="77777777" w:rsidR="00891958" w:rsidRDefault="00891958" w:rsidP="00891958">
      <w:pPr>
        <w:pStyle w:val="NormalWeb"/>
        <w:rPr>
          <w:rStyle w:val="Strong"/>
          <w:rFonts w:asciiTheme="minorHAnsi" w:hAnsiTheme="minorHAnsi" w:cstheme="minorHAnsi"/>
          <w:sz w:val="22"/>
          <w:szCs w:val="22"/>
        </w:rPr>
      </w:pPr>
      <w:r>
        <w:rPr>
          <w:rStyle w:val="Strong"/>
          <w:rFonts w:asciiTheme="minorHAnsi" w:hAnsiTheme="minorHAnsi" w:cstheme="minorHAnsi"/>
          <w:sz w:val="22"/>
          <w:szCs w:val="22"/>
        </w:rPr>
        <w:t>Motion was made to approve the following subcommittee assignments</w:t>
      </w:r>
      <w:r>
        <w:rPr>
          <w:rStyle w:val="Strong"/>
          <w:rFonts w:asciiTheme="minorHAnsi" w:hAnsiTheme="minorHAnsi" w:cstheme="minorHAnsi"/>
          <w:sz w:val="22"/>
          <w:szCs w:val="22"/>
        </w:rPr>
        <w:br/>
        <w:t xml:space="preserve">Seconded by: </w:t>
      </w:r>
    </w:p>
    <w:p w14:paraId="6F748A08" w14:textId="77777777" w:rsidR="00891958" w:rsidRPr="00891958" w:rsidRDefault="00891958" w:rsidP="00891958">
      <w:pPr>
        <w:pStyle w:val="NormalWeb"/>
        <w:rPr>
          <w:rFonts w:asciiTheme="minorHAnsi" w:hAnsiTheme="minorHAnsi" w:cstheme="minorHAnsi"/>
          <w:sz w:val="22"/>
          <w:szCs w:val="22"/>
        </w:rPr>
      </w:pPr>
      <w:r w:rsidRPr="00891958">
        <w:rPr>
          <w:rStyle w:val="Strong"/>
          <w:rFonts w:asciiTheme="minorHAnsi" w:hAnsiTheme="minorHAnsi" w:cstheme="minorHAnsi"/>
          <w:sz w:val="22"/>
          <w:szCs w:val="22"/>
        </w:rPr>
        <w:t>Confirmed Subcommittees:</w:t>
      </w:r>
    </w:p>
    <w:p w14:paraId="64E04C6A" w14:textId="77777777" w:rsidR="00891958" w:rsidRPr="00891958" w:rsidRDefault="00891958" w:rsidP="00891958">
      <w:pPr>
        <w:pStyle w:val="NormalWeb"/>
        <w:numPr>
          <w:ilvl w:val="0"/>
          <w:numId w:val="9"/>
        </w:numPr>
        <w:rPr>
          <w:rFonts w:asciiTheme="minorHAnsi" w:hAnsiTheme="minorHAnsi" w:cstheme="minorHAnsi"/>
          <w:sz w:val="22"/>
          <w:szCs w:val="22"/>
        </w:rPr>
      </w:pPr>
      <w:r w:rsidRPr="00891958">
        <w:rPr>
          <w:rStyle w:val="Strong"/>
          <w:rFonts w:asciiTheme="minorHAnsi" w:hAnsiTheme="minorHAnsi" w:cstheme="minorHAnsi"/>
          <w:sz w:val="22"/>
          <w:szCs w:val="22"/>
        </w:rPr>
        <w:t>Compensation &amp; Campus-Based Fees:</w:t>
      </w:r>
      <w:r w:rsidRPr="00891958">
        <w:rPr>
          <w:rFonts w:asciiTheme="minorHAnsi" w:hAnsiTheme="minorHAnsi" w:cstheme="minorHAnsi"/>
          <w:sz w:val="22"/>
          <w:szCs w:val="22"/>
        </w:rPr>
        <w:t xml:space="preserve"> Sanjali Mitra (Chair), Yiping Wang, Pratik Manwani, Allston Liu</w:t>
      </w:r>
    </w:p>
    <w:p w14:paraId="0BE073ED" w14:textId="77777777" w:rsidR="00891958" w:rsidRPr="00891958" w:rsidRDefault="00891958" w:rsidP="00891958">
      <w:pPr>
        <w:pStyle w:val="NormalWeb"/>
        <w:numPr>
          <w:ilvl w:val="0"/>
          <w:numId w:val="9"/>
        </w:numPr>
        <w:rPr>
          <w:rFonts w:asciiTheme="minorHAnsi" w:hAnsiTheme="minorHAnsi" w:cstheme="minorHAnsi"/>
          <w:sz w:val="22"/>
          <w:szCs w:val="22"/>
        </w:rPr>
      </w:pPr>
      <w:r w:rsidRPr="00891958">
        <w:rPr>
          <w:rStyle w:val="Strong"/>
          <w:rFonts w:asciiTheme="minorHAnsi" w:hAnsiTheme="minorHAnsi" w:cstheme="minorHAnsi"/>
          <w:sz w:val="22"/>
          <w:szCs w:val="22"/>
        </w:rPr>
        <w:t>Social Media &amp; Outreach/Website:</w:t>
      </w:r>
      <w:r w:rsidRPr="00891958">
        <w:rPr>
          <w:rFonts w:asciiTheme="minorHAnsi" w:hAnsiTheme="minorHAnsi" w:cstheme="minorHAnsi"/>
          <w:sz w:val="22"/>
          <w:szCs w:val="22"/>
        </w:rPr>
        <w:t xml:space="preserve"> Karen Hedges, Emily Kim, </w:t>
      </w:r>
      <w:proofErr w:type="spellStart"/>
      <w:r w:rsidRPr="00891958">
        <w:rPr>
          <w:rFonts w:asciiTheme="minorHAnsi" w:hAnsiTheme="minorHAnsi" w:cstheme="minorHAnsi"/>
          <w:sz w:val="22"/>
          <w:szCs w:val="22"/>
        </w:rPr>
        <w:t>Mehreen</w:t>
      </w:r>
      <w:proofErr w:type="spellEnd"/>
      <w:r w:rsidRPr="00891958">
        <w:rPr>
          <w:rFonts w:asciiTheme="minorHAnsi" w:hAnsiTheme="minorHAnsi" w:cstheme="minorHAnsi"/>
          <w:sz w:val="22"/>
          <w:szCs w:val="22"/>
        </w:rPr>
        <w:t xml:space="preserve"> </w:t>
      </w:r>
      <w:proofErr w:type="spellStart"/>
      <w:r w:rsidRPr="00891958">
        <w:rPr>
          <w:rFonts w:asciiTheme="minorHAnsi" w:hAnsiTheme="minorHAnsi" w:cstheme="minorHAnsi"/>
          <w:sz w:val="22"/>
          <w:szCs w:val="22"/>
        </w:rPr>
        <w:t>Suzaan</w:t>
      </w:r>
      <w:proofErr w:type="spellEnd"/>
    </w:p>
    <w:p w14:paraId="3CCBF06A" w14:textId="77777777" w:rsidR="00891958" w:rsidRPr="00891958" w:rsidRDefault="00891958" w:rsidP="00891958">
      <w:pPr>
        <w:pStyle w:val="NormalWeb"/>
        <w:numPr>
          <w:ilvl w:val="0"/>
          <w:numId w:val="9"/>
        </w:numPr>
        <w:rPr>
          <w:rStyle w:val="Strong"/>
          <w:rFonts w:asciiTheme="minorHAnsi" w:hAnsiTheme="minorHAnsi" w:cstheme="minorHAnsi"/>
          <w:b w:val="0"/>
          <w:bCs w:val="0"/>
          <w:sz w:val="22"/>
          <w:szCs w:val="22"/>
        </w:rPr>
      </w:pPr>
      <w:r w:rsidRPr="00891958">
        <w:rPr>
          <w:rStyle w:val="Strong"/>
          <w:rFonts w:asciiTheme="minorHAnsi" w:hAnsiTheme="minorHAnsi" w:cstheme="minorHAnsi"/>
          <w:sz w:val="22"/>
          <w:szCs w:val="22"/>
        </w:rPr>
        <w:t>Chancellor’s FY25 Response</w:t>
      </w:r>
      <w:r>
        <w:rPr>
          <w:rStyle w:val="Strong"/>
          <w:rFonts w:asciiTheme="minorHAnsi" w:hAnsiTheme="minorHAnsi" w:cstheme="minorHAnsi"/>
          <w:sz w:val="22"/>
          <w:szCs w:val="22"/>
        </w:rPr>
        <w:t xml:space="preserve">: </w:t>
      </w:r>
      <w:r>
        <w:rPr>
          <w:rStyle w:val="Strong"/>
          <w:rFonts w:asciiTheme="minorHAnsi" w:hAnsiTheme="minorHAnsi" w:cstheme="minorHAnsi"/>
          <w:b w:val="0"/>
          <w:sz w:val="22"/>
          <w:szCs w:val="22"/>
        </w:rPr>
        <w:t>Sanjali Mitra (Chair), Erinn McMahan</w:t>
      </w:r>
    </w:p>
    <w:p w14:paraId="76D2D784" w14:textId="77777777" w:rsidR="00891958" w:rsidRDefault="00891958" w:rsidP="00891958">
      <w:r>
        <w:rPr>
          <w:b/>
          <w:bCs/>
        </w:rPr>
        <w:t>Out</w:t>
      </w:r>
      <w:r w:rsidRPr="00891958">
        <w:rPr>
          <w:b/>
          <w:bCs/>
        </w:rPr>
        <w:t>come:</w:t>
      </w:r>
      <w:r w:rsidRPr="00A11877">
        <w:t xml:space="preserve"> Motion passed unanimously (Votes: Yes – </w:t>
      </w:r>
      <w:r>
        <w:t>7</w:t>
      </w:r>
      <w:r w:rsidRPr="00A11877">
        <w:t>, No – 0, Abstentions – 0).</w:t>
      </w:r>
    </w:p>
    <w:p w14:paraId="11A2C7F6" w14:textId="77777777" w:rsidR="00A11877" w:rsidRPr="00A11877" w:rsidRDefault="00A11877" w:rsidP="00A11877"/>
    <w:p w14:paraId="2CDDD626" w14:textId="77777777" w:rsidR="00A11877" w:rsidRPr="00A11877" w:rsidRDefault="00A11877" w:rsidP="00A11877">
      <w:pPr>
        <w:rPr>
          <w:b/>
          <w:bCs/>
        </w:rPr>
      </w:pPr>
      <w:r w:rsidRPr="00A11877">
        <w:rPr>
          <w:b/>
          <w:bCs/>
        </w:rPr>
        <w:t>5) Meeting Minutes Process – Implementation Decision</w:t>
      </w:r>
    </w:p>
    <w:p w14:paraId="556D48F8" w14:textId="77777777" w:rsidR="00A11877" w:rsidRPr="00A11877" w:rsidRDefault="00A11877" w:rsidP="00A11877">
      <w:r w:rsidRPr="00A11877">
        <w:rPr>
          <w:b/>
          <w:bCs/>
        </w:rPr>
        <w:t>Summary:</w:t>
      </w:r>
      <w:r w:rsidRPr="00A11877">
        <w:br/>
        <w:t>Christine Wilson demonstrated both the transcript-based and AI-assisted summary formats. Members discussed efficiency, readability, and archival accuracy. Karen Hedges stressed maintaining detailed attributions for motions and votes, while Emily Kim supported the summary format for its clarity.</w:t>
      </w:r>
    </w:p>
    <w:p w14:paraId="5C9531C7" w14:textId="77777777" w:rsidR="00A11877" w:rsidRPr="00A11877" w:rsidRDefault="00A11877" w:rsidP="00A11877">
      <w:r w:rsidRPr="00A11877">
        <w:rPr>
          <w:b/>
          <w:bCs/>
        </w:rPr>
        <w:t>Motion:</w:t>
      </w:r>
      <w:r w:rsidRPr="00A11877">
        <w:t xml:space="preserve"> Karen Hedges moved to adopt the structured </w:t>
      </w:r>
      <w:r w:rsidR="00891958">
        <w:t>minutes</w:t>
      </w:r>
      <w:r w:rsidRPr="00A11877">
        <w:t xml:space="preserve"> format for all remaining FY26 minutes, ensuring that each section corresponds to agenda items and includes attributions and vote counts.</w:t>
      </w:r>
      <w:r w:rsidRPr="00A11877">
        <w:br/>
      </w:r>
      <w:r w:rsidRPr="00A11877">
        <w:rPr>
          <w:b/>
          <w:bCs/>
        </w:rPr>
        <w:t>Seconded by:</w:t>
      </w:r>
      <w:r w:rsidRPr="00A11877">
        <w:t xml:space="preserve"> </w:t>
      </w:r>
      <w:proofErr w:type="spellStart"/>
      <w:r w:rsidRPr="00A11877">
        <w:t>Mehreen</w:t>
      </w:r>
      <w:proofErr w:type="spellEnd"/>
      <w:r w:rsidRPr="00A11877">
        <w:t xml:space="preserve"> </w:t>
      </w:r>
      <w:proofErr w:type="spellStart"/>
      <w:r w:rsidRPr="00A11877">
        <w:t>Suzaan</w:t>
      </w:r>
      <w:proofErr w:type="spellEnd"/>
      <w:r w:rsidRPr="00A11877">
        <w:br/>
      </w:r>
      <w:r w:rsidRPr="00A11877">
        <w:rPr>
          <w:b/>
          <w:bCs/>
        </w:rPr>
        <w:t>Outcome:</w:t>
      </w:r>
      <w:r w:rsidRPr="00A11877">
        <w:t xml:space="preserve"> Motion passed unanimously (Votes: Yes – </w:t>
      </w:r>
      <w:r w:rsidR="00891958">
        <w:t>7</w:t>
      </w:r>
      <w:r w:rsidRPr="00A11877">
        <w:t>, No – 0, Abstentions – 0).</w:t>
      </w:r>
    </w:p>
    <w:p w14:paraId="62A37768" w14:textId="77777777" w:rsidR="00A11877" w:rsidRPr="00A11877" w:rsidRDefault="00A11877" w:rsidP="00A11877">
      <w:r w:rsidRPr="00A11877">
        <w:rPr>
          <w:b/>
          <w:bCs/>
        </w:rPr>
        <w:t>Discussion Before Vote:</w:t>
      </w:r>
      <w:r w:rsidRPr="00A11877">
        <w:br/>
        <w:t>Christine Wilson noted that the structured approach improves traceability across years and supports better continuity for future SFAC reference. Members unanimously agreed that it would enhance transparency and accessibility.</w:t>
      </w:r>
      <w:r w:rsidR="00891958">
        <w:t xml:space="preserve"> Christine stated intent to save all meeting summaries in Box for additional narrative and detail related available for historical purposes. </w:t>
      </w:r>
    </w:p>
    <w:p w14:paraId="3428C200" w14:textId="77777777" w:rsidR="00A11877" w:rsidRDefault="00A11877" w:rsidP="00A11877">
      <w:pPr>
        <w:rPr>
          <w:b/>
          <w:bCs/>
        </w:rPr>
      </w:pPr>
      <w:r w:rsidRPr="00A11877">
        <w:rPr>
          <w:b/>
          <w:bCs/>
        </w:rPr>
        <w:t>Action Items</w:t>
      </w:r>
    </w:p>
    <w:p w14:paraId="1AA73F16" w14:textId="77777777" w:rsidR="00494B31" w:rsidRPr="00A11877" w:rsidRDefault="00494B31" w:rsidP="00494B31">
      <w:pPr>
        <w:numPr>
          <w:ilvl w:val="0"/>
          <w:numId w:val="8"/>
        </w:numPr>
      </w:pPr>
      <w:r w:rsidRPr="00A11877">
        <w:t>Chair will put all meeting agendas in shared Box Folder</w:t>
      </w:r>
    </w:p>
    <w:p w14:paraId="1D2BF49A" w14:textId="77777777" w:rsidR="00494B31" w:rsidRPr="00A11877" w:rsidRDefault="00494B31" w:rsidP="00A11877"/>
    <w:p w14:paraId="3A5387F8" w14:textId="77777777" w:rsidR="00A11877" w:rsidRPr="00A11877" w:rsidRDefault="00A11877" w:rsidP="00A11877">
      <w:pPr>
        <w:numPr>
          <w:ilvl w:val="0"/>
          <w:numId w:val="8"/>
        </w:numPr>
      </w:pPr>
      <w:r w:rsidRPr="00A11877">
        <w:lastRenderedPageBreak/>
        <w:t>Christine Wilson to apply the</w:t>
      </w:r>
      <w:r w:rsidR="00891958">
        <w:t xml:space="preserve"> approved format</w:t>
      </w:r>
      <w:r w:rsidRPr="00A11877">
        <w:t xml:space="preserve"> </w:t>
      </w:r>
      <w:r w:rsidR="00891958">
        <w:t>for all 2025-2026 minutes</w:t>
      </w:r>
      <w:r w:rsidRPr="00A11877">
        <w:t xml:space="preserve"> and will add all minutes to shared Box folder for Rachel Wong to upload</w:t>
      </w:r>
      <w:r w:rsidR="00891958">
        <w:t xml:space="preserve">, and all meeting summaries available </w:t>
      </w:r>
      <w:r w:rsidR="00494B31">
        <w:t xml:space="preserve">in a Meeting Summaries folder on Box. </w:t>
      </w:r>
    </w:p>
    <w:p w14:paraId="31940EA2" w14:textId="77777777" w:rsidR="00494B31" w:rsidRDefault="00A11877" w:rsidP="00A11877">
      <w:pPr>
        <w:rPr>
          <w:b/>
          <w:bCs/>
        </w:rPr>
      </w:pPr>
      <w:r w:rsidRPr="00A11877">
        <w:rPr>
          <w:b/>
          <w:bCs/>
        </w:rPr>
        <w:t>Adjourned at:</w:t>
      </w:r>
      <w:r w:rsidRPr="00A11877">
        <w:t xml:space="preserve"> 4:22 PM</w:t>
      </w:r>
      <w:r w:rsidRPr="00A11877">
        <w:br/>
      </w:r>
    </w:p>
    <w:p w14:paraId="18023904" w14:textId="77777777" w:rsidR="00A11877" w:rsidRPr="00A11877" w:rsidRDefault="00A11877" w:rsidP="00A11877">
      <w:r w:rsidRPr="00A11877">
        <w:rPr>
          <w:b/>
          <w:bCs/>
        </w:rPr>
        <w:t>Next Meeting:</w:t>
      </w:r>
      <w:r w:rsidRPr="00A11877">
        <w:t xml:space="preserve"> Week 5 (Unit presentations kickoff; subcommittee updates)</w:t>
      </w:r>
    </w:p>
    <w:p w14:paraId="285211F7" w14:textId="77777777" w:rsidR="00DF67C6" w:rsidRDefault="00554FA2"/>
    <w:sectPr w:rsidR="00DF6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C9"/>
    <w:multiLevelType w:val="multilevel"/>
    <w:tmpl w:val="5FC2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507EF"/>
    <w:multiLevelType w:val="multilevel"/>
    <w:tmpl w:val="10F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3743"/>
    <w:multiLevelType w:val="multilevel"/>
    <w:tmpl w:val="852C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90161"/>
    <w:multiLevelType w:val="multilevel"/>
    <w:tmpl w:val="4A40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3038F"/>
    <w:multiLevelType w:val="multilevel"/>
    <w:tmpl w:val="67D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24B05"/>
    <w:multiLevelType w:val="multilevel"/>
    <w:tmpl w:val="92D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3526D"/>
    <w:multiLevelType w:val="multilevel"/>
    <w:tmpl w:val="C6A0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33957"/>
    <w:multiLevelType w:val="multilevel"/>
    <w:tmpl w:val="0CE0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006A0"/>
    <w:multiLevelType w:val="multilevel"/>
    <w:tmpl w:val="AEE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6"/>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77"/>
    <w:rsid w:val="000E2CCB"/>
    <w:rsid w:val="00494B31"/>
    <w:rsid w:val="00554FA2"/>
    <w:rsid w:val="0066213D"/>
    <w:rsid w:val="00891958"/>
    <w:rsid w:val="009530AF"/>
    <w:rsid w:val="00994C70"/>
    <w:rsid w:val="00A11877"/>
    <w:rsid w:val="00EA2CFF"/>
    <w:rsid w:val="00EA485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DA63642"/>
  <w15:chartTrackingRefBased/>
  <w15:docId w15:val="{97DA37B9-9283-4A80-8979-1A708ADF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958"/>
    <w:rPr>
      <w:b/>
      <w:bCs/>
    </w:rPr>
  </w:style>
  <w:style w:type="paragraph" w:styleId="ListParagraph">
    <w:name w:val="List Paragraph"/>
    <w:basedOn w:val="Normal"/>
    <w:uiPriority w:val="34"/>
    <w:qFormat/>
    <w:rsid w:val="00891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76266">
      <w:bodyDiv w:val="1"/>
      <w:marLeft w:val="0"/>
      <w:marRight w:val="0"/>
      <w:marTop w:val="0"/>
      <w:marBottom w:val="0"/>
      <w:divBdr>
        <w:top w:val="none" w:sz="0" w:space="0" w:color="auto"/>
        <w:left w:val="none" w:sz="0" w:space="0" w:color="auto"/>
        <w:bottom w:val="none" w:sz="0" w:space="0" w:color="auto"/>
        <w:right w:val="none" w:sz="0" w:space="0" w:color="auto"/>
      </w:divBdr>
      <w:divsChild>
        <w:div w:id="1802308230">
          <w:marLeft w:val="0"/>
          <w:marRight w:val="0"/>
          <w:marTop w:val="0"/>
          <w:marBottom w:val="0"/>
          <w:divBdr>
            <w:top w:val="none" w:sz="0" w:space="0" w:color="auto"/>
            <w:left w:val="none" w:sz="0" w:space="0" w:color="auto"/>
            <w:bottom w:val="none" w:sz="0" w:space="0" w:color="auto"/>
            <w:right w:val="none" w:sz="0" w:space="0" w:color="auto"/>
          </w:divBdr>
        </w:div>
        <w:div w:id="1192769767">
          <w:marLeft w:val="0"/>
          <w:marRight w:val="0"/>
          <w:marTop w:val="0"/>
          <w:marBottom w:val="0"/>
          <w:divBdr>
            <w:top w:val="none" w:sz="0" w:space="0" w:color="auto"/>
            <w:left w:val="none" w:sz="0" w:space="0" w:color="auto"/>
            <w:bottom w:val="none" w:sz="0" w:space="0" w:color="auto"/>
            <w:right w:val="none" w:sz="0" w:space="0" w:color="auto"/>
          </w:divBdr>
        </w:div>
        <w:div w:id="258174212">
          <w:marLeft w:val="0"/>
          <w:marRight w:val="0"/>
          <w:marTop w:val="0"/>
          <w:marBottom w:val="0"/>
          <w:divBdr>
            <w:top w:val="none" w:sz="0" w:space="0" w:color="auto"/>
            <w:left w:val="none" w:sz="0" w:space="0" w:color="auto"/>
            <w:bottom w:val="none" w:sz="0" w:space="0" w:color="auto"/>
            <w:right w:val="none" w:sz="0" w:space="0" w:color="auto"/>
          </w:divBdr>
        </w:div>
        <w:div w:id="1351566691">
          <w:marLeft w:val="0"/>
          <w:marRight w:val="0"/>
          <w:marTop w:val="0"/>
          <w:marBottom w:val="0"/>
          <w:divBdr>
            <w:top w:val="none" w:sz="0" w:space="0" w:color="auto"/>
            <w:left w:val="none" w:sz="0" w:space="0" w:color="auto"/>
            <w:bottom w:val="none" w:sz="0" w:space="0" w:color="auto"/>
            <w:right w:val="none" w:sz="0" w:space="0" w:color="auto"/>
          </w:divBdr>
        </w:div>
        <w:div w:id="283387771">
          <w:marLeft w:val="0"/>
          <w:marRight w:val="0"/>
          <w:marTop w:val="0"/>
          <w:marBottom w:val="0"/>
          <w:divBdr>
            <w:top w:val="none" w:sz="0" w:space="0" w:color="auto"/>
            <w:left w:val="none" w:sz="0" w:space="0" w:color="auto"/>
            <w:bottom w:val="none" w:sz="0" w:space="0" w:color="auto"/>
            <w:right w:val="none" w:sz="0" w:space="0" w:color="auto"/>
          </w:divBdr>
        </w:div>
        <w:div w:id="1354187603">
          <w:marLeft w:val="0"/>
          <w:marRight w:val="0"/>
          <w:marTop w:val="0"/>
          <w:marBottom w:val="0"/>
          <w:divBdr>
            <w:top w:val="none" w:sz="0" w:space="0" w:color="auto"/>
            <w:left w:val="none" w:sz="0" w:space="0" w:color="auto"/>
            <w:bottom w:val="none" w:sz="0" w:space="0" w:color="auto"/>
            <w:right w:val="none" w:sz="0" w:space="0" w:color="auto"/>
          </w:divBdr>
        </w:div>
        <w:div w:id="1401757043">
          <w:marLeft w:val="0"/>
          <w:marRight w:val="0"/>
          <w:marTop w:val="0"/>
          <w:marBottom w:val="0"/>
          <w:divBdr>
            <w:top w:val="none" w:sz="0" w:space="0" w:color="auto"/>
            <w:left w:val="none" w:sz="0" w:space="0" w:color="auto"/>
            <w:bottom w:val="none" w:sz="0" w:space="0" w:color="auto"/>
            <w:right w:val="none" w:sz="0" w:space="0" w:color="auto"/>
          </w:divBdr>
        </w:div>
        <w:div w:id="1029374343">
          <w:marLeft w:val="0"/>
          <w:marRight w:val="0"/>
          <w:marTop w:val="0"/>
          <w:marBottom w:val="0"/>
          <w:divBdr>
            <w:top w:val="none" w:sz="0" w:space="0" w:color="auto"/>
            <w:left w:val="none" w:sz="0" w:space="0" w:color="auto"/>
            <w:bottom w:val="none" w:sz="0" w:space="0" w:color="auto"/>
            <w:right w:val="none" w:sz="0" w:space="0" w:color="auto"/>
          </w:divBdr>
        </w:div>
        <w:div w:id="411775523">
          <w:marLeft w:val="0"/>
          <w:marRight w:val="0"/>
          <w:marTop w:val="0"/>
          <w:marBottom w:val="0"/>
          <w:divBdr>
            <w:top w:val="none" w:sz="0" w:space="0" w:color="auto"/>
            <w:left w:val="none" w:sz="0" w:space="0" w:color="auto"/>
            <w:bottom w:val="none" w:sz="0" w:space="0" w:color="auto"/>
            <w:right w:val="none" w:sz="0" w:space="0" w:color="auto"/>
          </w:divBdr>
        </w:div>
        <w:div w:id="806508436">
          <w:marLeft w:val="0"/>
          <w:marRight w:val="0"/>
          <w:marTop w:val="0"/>
          <w:marBottom w:val="0"/>
          <w:divBdr>
            <w:top w:val="none" w:sz="0" w:space="0" w:color="auto"/>
            <w:left w:val="none" w:sz="0" w:space="0" w:color="auto"/>
            <w:bottom w:val="none" w:sz="0" w:space="0" w:color="auto"/>
            <w:right w:val="none" w:sz="0" w:space="0" w:color="auto"/>
          </w:divBdr>
        </w:div>
        <w:div w:id="772552111">
          <w:marLeft w:val="0"/>
          <w:marRight w:val="0"/>
          <w:marTop w:val="0"/>
          <w:marBottom w:val="0"/>
          <w:divBdr>
            <w:top w:val="none" w:sz="0" w:space="0" w:color="auto"/>
            <w:left w:val="none" w:sz="0" w:space="0" w:color="auto"/>
            <w:bottom w:val="none" w:sz="0" w:space="0" w:color="auto"/>
            <w:right w:val="none" w:sz="0" w:space="0" w:color="auto"/>
          </w:divBdr>
        </w:div>
        <w:div w:id="946620793">
          <w:marLeft w:val="0"/>
          <w:marRight w:val="0"/>
          <w:marTop w:val="0"/>
          <w:marBottom w:val="0"/>
          <w:divBdr>
            <w:top w:val="none" w:sz="0" w:space="0" w:color="auto"/>
            <w:left w:val="none" w:sz="0" w:space="0" w:color="auto"/>
            <w:bottom w:val="none" w:sz="0" w:space="0" w:color="auto"/>
            <w:right w:val="none" w:sz="0" w:space="0" w:color="auto"/>
          </w:divBdr>
        </w:div>
      </w:divsChild>
    </w:div>
    <w:div w:id="15230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e42c6b9508377b0cffe80016b4c94ff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43fd7f7c3b2c2cabd286b947278046d7"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C7C5-A049-469B-B163-6F1AB83C7F8E}">
  <ds:schemaRefs>
    <ds:schemaRef ds:uri="http://schemas.microsoft.com/office/2006/metadata/properties"/>
    <ds:schemaRef ds:uri="d17a9ae8-130e-4057-b251-18a7d7ce0c05"/>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75d5f0e9-6578-4a78-b477-b96d28847dce"/>
    <ds:schemaRef ds:uri="http://www.w3.org/XML/1998/namespace"/>
  </ds:schemaRefs>
</ds:datastoreItem>
</file>

<file path=customXml/itemProps2.xml><?xml version="1.0" encoding="utf-8"?>
<ds:datastoreItem xmlns:ds="http://schemas.openxmlformats.org/officeDocument/2006/customXml" ds:itemID="{A16B1F72-2127-47B8-8040-CFFE7ECC65A1}">
  <ds:schemaRefs>
    <ds:schemaRef ds:uri="http://schemas.microsoft.com/sharepoint/v3/contenttype/forms"/>
  </ds:schemaRefs>
</ds:datastoreItem>
</file>

<file path=customXml/itemProps3.xml><?xml version="1.0" encoding="utf-8"?>
<ds:datastoreItem xmlns:ds="http://schemas.openxmlformats.org/officeDocument/2006/customXml" ds:itemID="{053065AC-1329-4EFC-8643-5574C72C0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4DCDF-101E-4034-9F96-1DC4A0FD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Christine</dc:creator>
  <cp:keywords/>
  <dc:description/>
  <cp:lastModifiedBy>Christine Wilson</cp:lastModifiedBy>
  <cp:revision>2</cp:revision>
  <dcterms:created xsi:type="dcterms:W3CDTF">2026-01-26T00:25:00Z</dcterms:created>
  <dcterms:modified xsi:type="dcterms:W3CDTF">2026-01-26T00:25:00Z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