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DC00" w14:textId="77777777" w:rsidR="000E1EE6" w:rsidRDefault="009F6F9A">
      <w:pPr>
        <w:jc w:val="center"/>
      </w:pPr>
      <w:r>
        <w:rPr>
          <w:b/>
        </w:rPr>
        <w:t>STUDENT FEE ADVISORY COMMITTEE (SFAC)</w:t>
      </w:r>
    </w:p>
    <w:p w14:paraId="7E6EAFA8" w14:textId="77777777" w:rsidR="000E1EE6" w:rsidRDefault="009F6F9A">
      <w:pPr>
        <w:jc w:val="center"/>
      </w:pPr>
      <w:r>
        <w:rPr>
          <w:b/>
        </w:rPr>
        <w:t>Week 1 – Winter Quarter Meeting</w:t>
      </w:r>
    </w:p>
    <w:p w14:paraId="7755C10E" w14:textId="161F3FA8" w:rsidR="000E1EE6" w:rsidRDefault="004E765C">
      <w:pPr>
        <w:jc w:val="center"/>
      </w:pPr>
      <w:r>
        <w:rPr>
          <w:b/>
        </w:rPr>
        <w:t>January 8, 2026</w:t>
      </w:r>
      <w:bookmarkStart w:id="0" w:name="_GoBack"/>
      <w:bookmarkEnd w:id="0"/>
    </w:p>
    <w:p w14:paraId="2FDC2E33" w14:textId="77777777" w:rsidR="000E1EE6" w:rsidRDefault="009F6F9A">
      <w:pPr>
        <w:jc w:val="center"/>
      </w:pPr>
      <w:r>
        <w:rPr>
          <w:b/>
        </w:rPr>
        <w:t>Location: Zoom</w:t>
      </w:r>
    </w:p>
    <w:p w14:paraId="2CE51499" w14:textId="77777777" w:rsidR="000E1EE6" w:rsidRDefault="009F6F9A">
      <w:pPr>
        <w:jc w:val="center"/>
      </w:pPr>
      <w:r>
        <w:rPr>
          <w:b/>
        </w:rPr>
        <w:t>Time: 9:00 AM – 11:00 AM</w:t>
      </w:r>
    </w:p>
    <w:p w14:paraId="6B5402A7" w14:textId="77777777" w:rsidR="000E1EE6" w:rsidRDefault="000E1EE6"/>
    <w:p w14:paraId="10F6AF0A" w14:textId="77777777" w:rsidR="000E1EE6" w:rsidRDefault="009F6F9A">
      <w:r>
        <w:rPr>
          <w:b/>
        </w:rPr>
        <w:t>Attendance</w:t>
      </w:r>
    </w:p>
    <w:p w14:paraId="62A5DB89" w14:textId="77777777" w:rsidR="000E1EE6" w:rsidRPr="009F6F9A" w:rsidRDefault="009F6F9A">
      <w:pPr>
        <w:rPr>
          <w:u w:val="single"/>
        </w:rPr>
      </w:pPr>
      <w:r w:rsidRPr="009F6F9A">
        <w:rPr>
          <w:b/>
          <w:u w:val="single"/>
        </w:rPr>
        <w:t>Present</w:t>
      </w:r>
    </w:p>
    <w:p w14:paraId="0FE40CDC" w14:textId="77777777" w:rsidR="000E1EE6" w:rsidRDefault="009F6F9A">
      <w:r>
        <w:t>Graduate Students: Christina Chance; Yiping Wang; Pratik Manwani; Chair Sanjali Mitra</w:t>
      </w:r>
    </w:p>
    <w:p w14:paraId="3ACE1197" w14:textId="1A7FF629" w:rsidR="000E1EE6" w:rsidRDefault="009F6F9A">
      <w:r>
        <w:t>Undergraduate Students: Mehreen Suzaan; Flo Cudal; Emily Kim; Vice Chair Allston Liu</w:t>
      </w:r>
    </w:p>
    <w:p w14:paraId="0E859424" w14:textId="77777777" w:rsidR="000E1EE6" w:rsidRDefault="009F6F9A">
      <w:r>
        <w:t>Advisor: Christine Wilson</w:t>
      </w:r>
    </w:p>
    <w:p w14:paraId="3590EB17" w14:textId="77777777" w:rsidR="000E1EE6" w:rsidRPr="009F6F9A" w:rsidRDefault="009F6F9A">
      <w:pPr>
        <w:rPr>
          <w:u w:val="single"/>
        </w:rPr>
      </w:pPr>
      <w:r w:rsidRPr="009F6F9A">
        <w:rPr>
          <w:b/>
          <w:u w:val="single"/>
        </w:rPr>
        <w:t>Absent</w:t>
      </w:r>
    </w:p>
    <w:p w14:paraId="1397AC2C" w14:textId="77777777" w:rsidR="000E1EE6" w:rsidRDefault="009F6F9A">
      <w:r>
        <w:t>Administrators: Erinn McMahan; Karen Hedges</w:t>
      </w:r>
    </w:p>
    <w:p w14:paraId="3CB4CD28" w14:textId="77777777" w:rsidR="000E1EE6" w:rsidRDefault="009F6F9A" w:rsidP="009F6F9A">
      <w:pPr>
        <w:spacing w:before="240" w:after="120"/>
      </w:pPr>
      <w:r>
        <w:rPr>
          <w:b/>
        </w:rPr>
        <w:t>Agenda</w:t>
      </w:r>
    </w:p>
    <w:p w14:paraId="7F2F41B5" w14:textId="77777777" w:rsidR="000E1EE6" w:rsidRDefault="009F6F9A">
      <w:r>
        <w:t>1. Approval of Agenda</w:t>
      </w:r>
    </w:p>
    <w:p w14:paraId="52F8B636" w14:textId="77777777" w:rsidR="000E1EE6" w:rsidRDefault="009F6F9A">
      <w:r>
        <w:t>2. Discussion on How to Review Units</w:t>
      </w:r>
    </w:p>
    <w:p w14:paraId="2A732064" w14:textId="77777777" w:rsidR="000E1EE6" w:rsidRDefault="009F6F9A">
      <w:r>
        <w:t>3. Plan for Winter 2026</w:t>
      </w:r>
    </w:p>
    <w:p w14:paraId="1DAE6FF3" w14:textId="77777777" w:rsidR="000E1EE6" w:rsidRDefault="009F6F9A">
      <w:r>
        <w:t>4. Review DGE</w:t>
      </w:r>
    </w:p>
    <w:p w14:paraId="48098C07" w14:textId="77777777" w:rsidR="000E1EE6" w:rsidRDefault="009F6F9A">
      <w:r>
        <w:t>5. GSA’s Request Regarding Permanent SSF Funding</w:t>
      </w:r>
    </w:p>
    <w:p w14:paraId="314DBEB6" w14:textId="77777777" w:rsidR="000E1EE6" w:rsidRDefault="009F6F9A" w:rsidP="009F6F9A">
      <w:pPr>
        <w:spacing w:before="240" w:after="120"/>
      </w:pPr>
      <w:r>
        <w:rPr>
          <w:b/>
        </w:rPr>
        <w:t>1. Approval of Agenda</w:t>
      </w:r>
    </w:p>
    <w:p w14:paraId="0E9A219D" w14:textId="77777777" w:rsidR="000E1EE6" w:rsidRDefault="009F6F9A">
      <w:r>
        <w:t>Vice Chair Allston Liu moved to approve the agenda for the January 8 meeting.</w:t>
      </w:r>
    </w:p>
    <w:p w14:paraId="4A08412D" w14:textId="77777777" w:rsidR="000E1EE6" w:rsidRDefault="009F6F9A">
      <w:r>
        <w:t>Christina Chance seconded the motion.</w:t>
      </w:r>
    </w:p>
    <w:p w14:paraId="39B93D94" w14:textId="77777777" w:rsidR="000E1EE6" w:rsidRDefault="009F6F9A">
      <w:r>
        <w:t>The motion passed by unanimous consent.</w:t>
      </w:r>
    </w:p>
    <w:p w14:paraId="127C35A1" w14:textId="77777777" w:rsidR="000E1EE6" w:rsidRDefault="009F6F9A" w:rsidP="009F6F9A">
      <w:pPr>
        <w:spacing w:before="240" w:after="120"/>
      </w:pPr>
      <w:r>
        <w:rPr>
          <w:b/>
        </w:rPr>
        <w:t>2. Discussion on How to Review Units</w:t>
      </w:r>
    </w:p>
    <w:p w14:paraId="33B2F793" w14:textId="1A787397" w:rsidR="006F3FBC" w:rsidRPr="006F3FBC" w:rsidRDefault="006F3FBC" w:rsidP="006F3FBC">
      <w:pPr>
        <w:spacing w:before="240" w:after="120"/>
      </w:pPr>
      <w:r w:rsidRPr="006F3FBC">
        <w:t xml:space="preserve">Chair Sanjali Mitra initiated a discussion focused on establishing a more consistent and transparent approach to reviewing units. </w:t>
      </w:r>
      <w:r>
        <w:t>She</w:t>
      </w:r>
      <w:r w:rsidRPr="006F3FBC">
        <w:t xml:space="preserve"> emphasized that the committee’s review process should not rely solely on numerical budget data, but should also incorporate qualitative considerations such as program impact, alignment with student needs, and the scope of services provided</w:t>
      </w:r>
      <w:r>
        <w:t>. The Chair</w:t>
      </w:r>
      <w:r w:rsidRPr="006F3FBC">
        <w:t xml:space="preserve"> noted that developing shared expectations would help ensure continuity across quarters and support committee members who are newer to the SFAC process. Christina Chance echoed this point, emphasizing that clearer expectations and shared criteria would promote equity and consistency when comparing units with different missions, funding levels, and operational models.</w:t>
      </w:r>
    </w:p>
    <w:p w14:paraId="73D09FE9" w14:textId="77777777" w:rsidR="006F3FBC" w:rsidRPr="006F3FBC" w:rsidRDefault="006F3FBC" w:rsidP="006F3FBC">
      <w:pPr>
        <w:spacing w:before="240" w:after="120"/>
      </w:pPr>
      <w:r w:rsidRPr="006F3FBC">
        <w:t>Vice Chair Allston Liu highlighted the value of structured tools—such as guiding questions, review frameworks, or rubrics—to help focus discussion and ensure that key areas are consistently addressed during unit presentations. Vice Chair Liu noted that such tools could support more productive discussion while still allowing flexibility for units with unique contexts.</w:t>
      </w:r>
    </w:p>
    <w:p w14:paraId="2593A1DC" w14:textId="77777777" w:rsidR="006F3FBC" w:rsidRPr="006F3FBC" w:rsidRDefault="006F3FBC" w:rsidP="006F3FBC">
      <w:pPr>
        <w:spacing w:before="240" w:after="120"/>
      </w:pPr>
      <w:r w:rsidRPr="006F3FBC">
        <w:lastRenderedPageBreak/>
        <w:t>Several members expressed agreement, noting that a clearer and more standardized review approach would improve transparency for both committee members and the units being reviewed. Members also discussed the importance of clear timelines and advance access to materials so that reviews are informed and efficient. The committee generally agreed that shared standards, transparency in expectations, and structured preparation would strengthen the unit review process moving forward.</w:t>
      </w:r>
    </w:p>
    <w:p w14:paraId="543EB7F6" w14:textId="77777777" w:rsidR="000E1EE6" w:rsidRDefault="009F6F9A" w:rsidP="009F6F9A">
      <w:pPr>
        <w:spacing w:before="240" w:after="120"/>
      </w:pPr>
      <w:r>
        <w:rPr>
          <w:b/>
        </w:rPr>
        <w:t>3. Plan for Winter 2026</w:t>
      </w:r>
    </w:p>
    <w:p w14:paraId="05244B3C" w14:textId="77777777" w:rsidR="000E1EE6" w:rsidRDefault="009F6F9A">
      <w:r>
        <w:t>Chair Sanjali Mitra led a discussion on Winter Quarter planning and workflow.</w:t>
      </w:r>
    </w:p>
    <w:p w14:paraId="625B425C" w14:textId="57487983" w:rsidR="000E1EE6" w:rsidRDefault="009F6F9A">
      <w:r>
        <w:t>The Chair highlighted the importance of pacing agendas to allow adequate time for complex discussions.</w:t>
      </w:r>
      <w:r w:rsidR="00020A7A">
        <w:t xml:space="preserve"> </w:t>
      </w:r>
      <w:r>
        <w:t>Members discussed sequencing unit reviews and balancing workload across meetings.</w:t>
      </w:r>
      <w:r w:rsidR="00020A7A">
        <w:t xml:space="preserve"> </w:t>
      </w:r>
      <w:r>
        <w:t>Several members agreed that maintaining a predictable meeting structure would support engagement and preparation.</w:t>
      </w:r>
    </w:p>
    <w:p w14:paraId="620D9C5C" w14:textId="77777777" w:rsidR="000E1EE6" w:rsidRDefault="009F6F9A" w:rsidP="009F6F9A">
      <w:pPr>
        <w:spacing w:before="240" w:after="120"/>
      </w:pPr>
      <w:r>
        <w:rPr>
          <w:b/>
        </w:rPr>
        <w:t>4. Review DGE</w:t>
      </w:r>
    </w:p>
    <w:p w14:paraId="1BB0A239" w14:textId="4D4C1FB4" w:rsidR="00020A7A" w:rsidRPr="00020A7A" w:rsidRDefault="00020A7A" w:rsidP="00020A7A">
      <w:pPr>
        <w:spacing w:before="240" w:after="120"/>
      </w:pPr>
      <w:r w:rsidRPr="00020A7A">
        <w:t>The committee engaged in an initial discussion regarding expectations for reviewing materials related to DGE. Members raised questions about the clarity, completeness, and organization of documentation provided in advance of meetings. Several members noted that inconsistent or unclear materials can make it difficult to fully understand program scope, funding needs, and outcomes.</w:t>
      </w:r>
      <w:r>
        <w:t xml:space="preserve"> </w:t>
      </w:r>
      <w:r w:rsidRPr="00020A7A">
        <w:t>Members discussed what information would be most helpful to receive ahead of time, including clearer explanations of program goals, budget narratives that contextualize requested funding, and documentation that connects expenditures to student impact. There was discussion about the importance of having sufficient time to review materials prior to meetings in order to support more substantive discussion during the meeting itself.</w:t>
      </w:r>
    </w:p>
    <w:p w14:paraId="677DDBFB" w14:textId="77777777" w:rsidR="00020A7A" w:rsidRDefault="00020A7A" w:rsidP="00020A7A">
      <w:pPr>
        <w:spacing w:before="240" w:after="120"/>
      </w:pPr>
      <w:r w:rsidRPr="00020A7A">
        <w:t>The committee generally agreed that identifying questions early—either individually or collectively—would help streamline future discussions and allow meetings to focus on higher-level analysis rather than clarification. Members noted that improved documentation standards and advance preparation would benefit both the committee and presenting units by making discussions more efficient and focused</w:t>
      </w:r>
    </w:p>
    <w:p w14:paraId="7DF2E379" w14:textId="7C691CAC" w:rsidR="000E1EE6" w:rsidRDefault="009F6F9A" w:rsidP="00020A7A">
      <w:pPr>
        <w:spacing w:before="240" w:after="120"/>
      </w:pPr>
      <w:r>
        <w:rPr>
          <w:b/>
        </w:rPr>
        <w:t>5. GSA’s Request Regarding Permanent SSF Funding</w:t>
      </w:r>
    </w:p>
    <w:p w14:paraId="0864429E" w14:textId="4C1493C9" w:rsidR="00020A7A" w:rsidRPr="00020A7A" w:rsidRDefault="00020A7A" w:rsidP="00020A7A">
      <w:pPr>
        <w:spacing w:before="240" w:after="120"/>
      </w:pPr>
      <w:r w:rsidRPr="00020A7A">
        <w:t xml:space="preserve">Chair Sanjali Mitra introduced Graduate Students Association’s request regarding </w:t>
      </w:r>
      <w:r>
        <w:t xml:space="preserve">the use of their </w:t>
      </w:r>
      <w:r w:rsidRPr="00020A7A">
        <w:t>permanent Student Services Fee funding and provided contextual background on the request. Chair Mitra explained how the request relates to SFAC’s advisory role and the broader framework of long-term SSF allocation and sustainability.</w:t>
      </w:r>
      <w:r>
        <w:t xml:space="preserve"> </w:t>
      </w:r>
      <w:r w:rsidRPr="00020A7A">
        <w:t>Several members emphasized the importance of understanding the full scope of the request, including how funds would be used, how ongoing need would be demonstrated, and how accountability would be maintained over time.</w:t>
      </w:r>
      <w:r>
        <w:t xml:space="preserve"> </w:t>
      </w:r>
      <w:r w:rsidRPr="00020A7A">
        <w:t xml:space="preserve">The committee also discussed the need for additional information before any formal consideration or recommendation could be made. Members agreed that further clarification and continued discussion would be necessary to fully assess the request within the context of </w:t>
      </w:r>
      <w:r w:rsidRPr="00020A7A">
        <w:lastRenderedPageBreak/>
        <w:t>SFAC’s responsibilities and guiding principles. Chair Mitra noted that the item would require follow-up and deeper review in future meetings.</w:t>
      </w:r>
    </w:p>
    <w:p w14:paraId="3D87BE31" w14:textId="77777777" w:rsidR="000E1EE6" w:rsidRDefault="009F6F9A" w:rsidP="009F6F9A">
      <w:pPr>
        <w:spacing w:before="240" w:after="120"/>
      </w:pPr>
      <w:r>
        <w:rPr>
          <w:b/>
        </w:rPr>
        <w:t>Adjournment</w:t>
      </w:r>
    </w:p>
    <w:p w14:paraId="1B98280F" w14:textId="77777777" w:rsidR="000E1EE6" w:rsidRDefault="009F6F9A">
      <w:r>
        <w:t>The meeting was adjourned at 10:55am.</w:t>
      </w:r>
    </w:p>
    <w:sectPr w:rsidR="000E1E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A7A"/>
    <w:rsid w:val="00034616"/>
    <w:rsid w:val="0006063C"/>
    <w:rsid w:val="000E1EE6"/>
    <w:rsid w:val="0015074B"/>
    <w:rsid w:val="0029639D"/>
    <w:rsid w:val="00326F90"/>
    <w:rsid w:val="004E765C"/>
    <w:rsid w:val="006F3FBC"/>
    <w:rsid w:val="009F6F9A"/>
    <w:rsid w:val="00AA1D8D"/>
    <w:rsid w:val="00AB18E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DFD0C"/>
  <w14:defaultImageDpi w14:val="300"/>
  <w15:docId w15:val="{E7CC50DB-2E8E-42C2-81B2-BBEEA8AE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0"/>
    </w:pPr>
    <w:rPr>
      <w:rFonts w:ascii="Calibri" w:hAnsi="Calibri"/>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6d9ad34031bd20134f7cd7f1e308b6ee">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5eadd85c169027c5484f7a2c68fdffc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B8BB-C5CA-4E92-8842-536461E411DA}">
  <ds:schemaRefs>
    <ds:schemaRef ds:uri="http://purl.org/dc/elements/1.1/"/>
    <ds:schemaRef ds:uri="http://purl.org/dc/terms/"/>
    <ds:schemaRef ds:uri="75d5f0e9-6578-4a78-b477-b96d28847d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d17a9ae8-130e-4057-b251-18a7d7ce0c0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3E3E61-8858-4D70-89E8-902568CFD3BC}">
  <ds:schemaRefs>
    <ds:schemaRef ds:uri="http://schemas.microsoft.com/sharepoint/v3/contenttype/forms"/>
  </ds:schemaRefs>
</ds:datastoreItem>
</file>

<file path=customXml/itemProps3.xml><?xml version="1.0" encoding="utf-8"?>
<ds:datastoreItem xmlns:ds="http://schemas.openxmlformats.org/officeDocument/2006/customXml" ds:itemID="{B3045518-1CBF-43ED-AB9B-EDE9CC734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59BD8-935A-46E1-868B-780E4119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Wilson</cp:lastModifiedBy>
  <cp:revision>3</cp:revision>
  <dcterms:created xsi:type="dcterms:W3CDTF">2026-01-27T20:54:00Z</dcterms:created>
  <dcterms:modified xsi:type="dcterms:W3CDTF">2026-01-27T20:54:00Z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